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after="240"/>
        <w:jc w:val="center"/>
        <w:rPr>
          <w:rFonts w:ascii="宋体" w:hAnsi="宋体"/>
          <w:b/>
          <w:bCs/>
          <w:sz w:val="36"/>
        </w:rPr>
      </w:pPr>
      <w:r>
        <w:rPr>
          <w:rFonts w:hint="eastAsia" w:ascii="宋体" w:hAnsi="宋体"/>
          <w:b/>
          <w:bCs/>
          <w:sz w:val="36"/>
        </w:rPr>
        <w:t>文章题目最好不含缩写且在</w:t>
      </w:r>
      <w:r>
        <w:rPr>
          <w:b/>
          <w:bCs/>
          <w:sz w:val="36"/>
        </w:rPr>
        <w:t>25</w:t>
      </w:r>
      <w:r>
        <w:rPr>
          <w:rFonts w:hint="eastAsia" w:ascii="宋体" w:hAnsi="宋体"/>
          <w:b/>
          <w:bCs/>
          <w:sz w:val="36"/>
        </w:rPr>
        <w:t>个字内</w:t>
      </w:r>
    </w:p>
    <w:p>
      <w:pPr>
        <w:jc w:val="center"/>
        <w:rPr>
          <w:rFonts w:eastAsia="楷体_GB2312"/>
          <w:sz w:val="24"/>
          <w:szCs w:val="32"/>
          <w:vertAlign w:val="superscript"/>
        </w:rPr>
      </w:pPr>
      <w:r>
        <w:rPr>
          <w:rFonts w:hint="eastAsia" w:eastAsia="楷体_GB2312"/>
          <w:sz w:val="24"/>
          <w:szCs w:val="32"/>
        </w:rPr>
        <w:t>作  者</w:t>
      </w:r>
      <w:r>
        <w:rPr>
          <w:rFonts w:hint="eastAsia" w:eastAsia="楷体_GB2312"/>
          <w:sz w:val="24"/>
          <w:szCs w:val="32"/>
          <w:vertAlign w:val="superscript"/>
        </w:rPr>
        <w:t>1,3</w:t>
      </w:r>
      <w:r>
        <w:rPr>
          <w:rFonts w:eastAsia="楷体_GB2312"/>
          <w:sz w:val="24"/>
          <w:szCs w:val="32"/>
        </w:rPr>
        <w:t>,</w:t>
      </w:r>
      <w:r>
        <w:rPr>
          <w:rFonts w:hint="eastAsia" w:eastAsia="楷体_GB2312"/>
          <w:sz w:val="24"/>
          <w:szCs w:val="32"/>
        </w:rPr>
        <w:t>作  者</w:t>
      </w:r>
      <w:r>
        <w:rPr>
          <w:rFonts w:hint="eastAsia" w:eastAsia="楷体_GB2312"/>
          <w:sz w:val="24"/>
          <w:szCs w:val="32"/>
          <w:vertAlign w:val="superscript"/>
        </w:rPr>
        <w:t>2</w:t>
      </w:r>
      <w:r>
        <w:rPr>
          <w:rFonts w:hint="eastAsia" w:ascii="微软雅黑" w:hAnsi="微软雅黑" w:eastAsia="微软雅黑" w:cs="微软雅黑"/>
          <w:sz w:val="24"/>
          <w:vertAlign w:val="superscript"/>
        </w:rPr>
        <w:t>†</w:t>
      </w:r>
    </w:p>
    <w:p>
      <w:pPr>
        <w:spacing w:after="120" w:line="200" w:lineRule="exact"/>
        <w:jc w:val="center"/>
        <w:rPr>
          <w:sz w:val="18"/>
          <w:szCs w:val="32"/>
        </w:rPr>
      </w:pPr>
      <w:r>
        <w:rPr>
          <w:rFonts w:hint="eastAsia"/>
          <w:sz w:val="18"/>
          <w:szCs w:val="32"/>
        </w:rPr>
        <w:t>（1.作者详细单位（细化到二级单位）</w:t>
      </w:r>
      <w:r>
        <w:rPr>
          <w:sz w:val="18"/>
          <w:szCs w:val="32"/>
        </w:rPr>
        <w:t>,</w:t>
      </w:r>
      <w:r>
        <w:rPr>
          <w:rFonts w:hint="eastAsia"/>
          <w:sz w:val="18"/>
          <w:szCs w:val="32"/>
        </w:rPr>
        <w:t>省市 邮编；2.作者详细单位</w:t>
      </w:r>
      <w:r>
        <w:rPr>
          <w:sz w:val="18"/>
          <w:szCs w:val="32"/>
        </w:rPr>
        <w:t>,</w:t>
      </w:r>
      <w:r>
        <w:rPr>
          <w:rFonts w:hint="eastAsia"/>
          <w:sz w:val="18"/>
          <w:szCs w:val="32"/>
        </w:rPr>
        <w:t>省市 邮编；3.作者详细单位</w:t>
      </w:r>
      <w:r>
        <w:rPr>
          <w:sz w:val="18"/>
          <w:szCs w:val="32"/>
        </w:rPr>
        <w:t>,</w:t>
      </w:r>
      <w:r>
        <w:rPr>
          <w:rFonts w:hint="eastAsia"/>
          <w:sz w:val="18"/>
          <w:szCs w:val="32"/>
        </w:rPr>
        <w:t>省市 邮编）</w:t>
      </w:r>
    </w:p>
    <w:p>
      <w:pPr>
        <w:adjustRightInd w:val="0"/>
        <w:spacing w:line="300" w:lineRule="exact"/>
        <w:ind w:right="284"/>
        <w:rPr>
          <w:rFonts w:eastAsia="楷体_GB2312"/>
          <w:szCs w:val="32"/>
        </w:rPr>
      </w:pPr>
      <w:r>
        <w:rPr>
          <w:rFonts w:hint="eastAsia"/>
          <w:b/>
          <w:szCs w:val="32"/>
        </w:rPr>
        <w:t>摘要</w:t>
      </w:r>
      <w:r>
        <w:rPr>
          <w:rFonts w:hint="eastAsia" w:eastAsia="楷体_GB2312"/>
          <w:szCs w:val="32"/>
        </w:rPr>
        <w:t xml:space="preserve"> </w:t>
      </w:r>
      <w:r>
        <w:rPr>
          <w:rFonts w:hint="eastAsia" w:ascii="宋体" w:hAnsi="宋体"/>
          <w:szCs w:val="32"/>
        </w:rPr>
        <w:t>请按研究主题(最好能直接说明论文研究工作针对的所属研究领域中尚未研究</w:t>
      </w:r>
      <w:r>
        <w:rPr>
          <w:rFonts w:ascii="宋体" w:hAnsi="宋体"/>
          <w:szCs w:val="32"/>
        </w:rPr>
        <w:t>,</w:t>
      </w:r>
      <w:r>
        <w:rPr>
          <w:rFonts w:hint="eastAsia" w:ascii="宋体" w:hAnsi="宋体"/>
          <w:szCs w:val="32"/>
        </w:rPr>
        <w:t>不完善或分歧等问题)</w:t>
      </w:r>
      <w:r>
        <w:rPr>
          <w:rFonts w:ascii="宋体" w:hAnsi="宋体" w:cs="宋体"/>
          <w:szCs w:val="32"/>
        </w:rPr>
        <w:t>,</w:t>
      </w:r>
      <w:r>
        <w:rPr>
          <w:rFonts w:hint="eastAsia" w:ascii="宋体" w:hAnsi="宋体"/>
          <w:szCs w:val="32"/>
        </w:rPr>
        <w:t>研究方法</w:t>
      </w:r>
      <w:r>
        <w:rPr>
          <w:rFonts w:ascii="宋体" w:hAnsi="宋体"/>
          <w:szCs w:val="32"/>
        </w:rPr>
        <w:t>,</w:t>
      </w:r>
      <w:r>
        <w:rPr>
          <w:rFonts w:hint="eastAsia" w:ascii="宋体" w:hAnsi="宋体"/>
          <w:szCs w:val="32"/>
        </w:rPr>
        <w:t>重要结果和结论四部分撰写摘要</w:t>
      </w:r>
      <w:r>
        <w:rPr>
          <w:rFonts w:ascii="宋体" w:hAnsi="宋体"/>
          <w:szCs w:val="32"/>
        </w:rPr>
        <w:t>.</w:t>
      </w:r>
      <w:r>
        <w:rPr>
          <w:rFonts w:hint="eastAsia" w:ascii="宋体" w:hAnsi="宋体"/>
          <w:szCs w:val="32"/>
        </w:rPr>
        <w:t>摘要内容在整体上需要体现论文工作获得的主要创新点.摘要总字数为200字左右.录入摘要时,请使用中文半角符号.逗号及句号后均留一个空格.摘要中最好不用缩略词,不用第一人称,不能出现数学公式,插图,表格,参考文献序号等.</w:t>
      </w:r>
    </w:p>
    <w:p>
      <w:pPr>
        <w:spacing w:line="300" w:lineRule="exact"/>
        <w:ind w:left="-6" w:right="374"/>
        <w:rPr>
          <w:szCs w:val="32"/>
        </w:rPr>
      </w:pPr>
      <w:r>
        <w:rPr>
          <w:rFonts w:hint="eastAsia" w:ascii="宋体" w:hAnsi="宋体"/>
          <w:b/>
          <w:szCs w:val="32"/>
        </w:rPr>
        <w:t>关键词</w:t>
      </w:r>
      <w:r>
        <w:rPr>
          <w:rFonts w:hint="eastAsia"/>
          <w:szCs w:val="32"/>
        </w:rPr>
        <w:t>：</w:t>
      </w:r>
      <w:r>
        <w:rPr>
          <w:rFonts w:hint="eastAsia" w:ascii="宋体" w:hAnsi="宋体"/>
          <w:szCs w:val="32"/>
        </w:rPr>
        <w:t>关键词</w:t>
      </w:r>
      <w:r>
        <w:rPr>
          <w:szCs w:val="32"/>
        </w:rPr>
        <w:t>1</w:t>
      </w:r>
      <w:r>
        <w:rPr>
          <w:rFonts w:hint="eastAsia" w:ascii="宋体" w:hAnsi="宋体"/>
          <w:szCs w:val="32"/>
        </w:rPr>
        <w:t>; 关键词</w:t>
      </w:r>
      <w:r>
        <w:rPr>
          <w:rFonts w:hint="eastAsia"/>
          <w:szCs w:val="32"/>
        </w:rPr>
        <w:t>2</w:t>
      </w:r>
      <w:r>
        <w:rPr>
          <w:rFonts w:hint="eastAsia" w:ascii="宋体" w:hAnsi="宋体"/>
          <w:szCs w:val="32"/>
        </w:rPr>
        <w:t>; 关键词</w:t>
      </w:r>
      <w:r>
        <w:rPr>
          <w:rFonts w:hint="eastAsia"/>
          <w:szCs w:val="32"/>
        </w:rPr>
        <w:t>3</w:t>
      </w:r>
      <w:r>
        <w:rPr>
          <w:rFonts w:hint="eastAsia" w:ascii="宋体" w:hAnsi="宋体"/>
          <w:szCs w:val="32"/>
        </w:rPr>
        <w:t>; 关键词</w:t>
      </w:r>
      <w:r>
        <w:rPr>
          <w:rFonts w:hint="eastAsia"/>
          <w:szCs w:val="32"/>
        </w:rPr>
        <w:t>4</w:t>
      </w:r>
      <w:r>
        <w:rPr>
          <w:rFonts w:hint="eastAsia" w:ascii="宋体" w:hAnsi="宋体"/>
          <w:szCs w:val="32"/>
        </w:rPr>
        <w:t xml:space="preserve"> </w:t>
      </w:r>
      <w:r>
        <w:rPr>
          <w:rFonts w:hint="eastAsia" w:eastAsia="楷体_GB2312"/>
          <w:szCs w:val="32"/>
        </w:rPr>
        <w:t xml:space="preserve">       （</w:t>
      </w:r>
      <w:r>
        <w:rPr>
          <w:rFonts w:hint="eastAsia" w:ascii="宋体" w:hAnsi="宋体"/>
          <w:szCs w:val="32"/>
        </w:rPr>
        <w:t>要求</w:t>
      </w:r>
      <w:r>
        <w:rPr>
          <w:rFonts w:hint="eastAsia"/>
          <w:szCs w:val="32"/>
        </w:rPr>
        <w:t>4-8</w:t>
      </w:r>
      <w:r>
        <w:rPr>
          <w:rFonts w:hint="eastAsia" w:ascii="宋体" w:hAnsi="宋体"/>
          <w:szCs w:val="32"/>
        </w:rPr>
        <w:t>个</w:t>
      </w:r>
      <w:r>
        <w:rPr>
          <w:rFonts w:hint="eastAsia" w:eastAsia="楷体_GB2312"/>
          <w:szCs w:val="32"/>
        </w:rPr>
        <w:t>,</w:t>
      </w:r>
      <w:r>
        <w:rPr>
          <w:rFonts w:hint="eastAsia" w:ascii="宋体" w:hAnsi="宋体"/>
          <w:szCs w:val="32"/>
        </w:rPr>
        <w:t>用分号隔开</w:t>
      </w:r>
      <w:r>
        <w:rPr>
          <w:rFonts w:hint="eastAsia" w:eastAsia="楷体_GB2312"/>
          <w:szCs w:val="32"/>
        </w:rPr>
        <w:t>）</w:t>
      </w:r>
    </w:p>
    <w:p>
      <w:pPr>
        <w:spacing w:line="300" w:lineRule="exact"/>
        <w:ind w:right="374"/>
        <w:rPr>
          <w:szCs w:val="32"/>
        </w:rPr>
      </w:pPr>
      <w:r>
        <w:rPr>
          <w:rFonts w:hint="eastAsia" w:ascii="宋体" w:hAnsi="宋体"/>
          <w:b/>
          <w:szCs w:val="32"/>
        </w:rPr>
        <w:t>中图分类号</w:t>
      </w:r>
      <w:r>
        <w:rPr>
          <w:rFonts w:hint="eastAsia"/>
          <w:szCs w:val="32"/>
        </w:rPr>
        <w:t>：</w:t>
      </w:r>
      <w:r>
        <w:rPr>
          <w:rFonts w:hint="eastAsia"/>
          <w:b/>
          <w:bCs/>
          <w:szCs w:val="32"/>
        </w:rPr>
        <w:t>作者如实填写</w:t>
      </w:r>
      <w:r>
        <w:rPr>
          <w:rFonts w:hint="eastAsia"/>
          <w:szCs w:val="32"/>
        </w:rPr>
        <w:t xml:space="preserve"> </w:t>
      </w:r>
      <w:r>
        <w:rPr>
          <w:szCs w:val="32"/>
        </w:rPr>
        <w:t xml:space="preserve">       </w:t>
      </w:r>
      <w:r>
        <w:rPr>
          <w:rFonts w:hint="eastAsia"/>
          <w:b/>
          <w:szCs w:val="32"/>
        </w:rPr>
        <w:t>文献标识码</w:t>
      </w:r>
      <w:r>
        <w:rPr>
          <w:rFonts w:hint="eastAsia"/>
          <w:szCs w:val="32"/>
        </w:rPr>
        <w:t xml:space="preserve">：A      </w:t>
      </w:r>
    </w:p>
    <w:p>
      <w:pPr>
        <w:spacing w:line="300" w:lineRule="exact"/>
        <w:ind w:right="374"/>
        <w:rPr>
          <w:szCs w:val="32"/>
        </w:rPr>
      </w:pPr>
      <w:r>
        <w:rPr>
          <w:rFonts w:hint="eastAsia"/>
          <w:b/>
          <w:szCs w:val="32"/>
        </w:rPr>
        <w:t>文章编号：</w:t>
      </w:r>
      <w:r>
        <w:rPr>
          <w:rFonts w:hint="eastAsia"/>
          <w:bCs/>
          <w:szCs w:val="32"/>
        </w:rPr>
        <w:t>2095</w:t>
      </w:r>
      <w:r>
        <w:rPr>
          <w:bCs/>
          <w:szCs w:val="32"/>
        </w:rPr>
        <w:t>-</w:t>
      </w:r>
      <w:r>
        <w:rPr>
          <w:rFonts w:hint="eastAsia"/>
          <w:bCs/>
          <w:szCs w:val="32"/>
        </w:rPr>
        <w:t>2295</w:t>
      </w:r>
      <w:r>
        <w:rPr>
          <w:bCs/>
          <w:szCs w:val="32"/>
        </w:rPr>
        <w:t xml:space="preserve"> (</w:t>
      </w:r>
      <w:r>
        <w:rPr>
          <w:rFonts w:hint="eastAsia"/>
          <w:bCs/>
          <w:szCs w:val="32"/>
        </w:rPr>
        <w:t>年份</w:t>
      </w:r>
      <w:r>
        <w:rPr>
          <w:bCs/>
          <w:szCs w:val="32"/>
        </w:rPr>
        <w:t xml:space="preserve">) </w:t>
      </w:r>
      <w:r>
        <w:rPr>
          <w:rFonts w:hint="eastAsia"/>
          <w:bCs/>
          <w:szCs w:val="32"/>
        </w:rPr>
        <w:t>02</w:t>
      </w:r>
      <w:r>
        <w:rPr>
          <w:bCs/>
          <w:szCs w:val="32"/>
        </w:rPr>
        <w:t>-xxxx-</w:t>
      </w:r>
      <w:r>
        <w:rPr>
          <w:rFonts w:hint="eastAsia"/>
          <w:bCs/>
          <w:szCs w:val="32"/>
        </w:rPr>
        <w:t xml:space="preserve">04                 </w:t>
      </w:r>
      <w:r>
        <w:rPr>
          <w:b/>
          <w:szCs w:val="32"/>
        </w:rPr>
        <w:t>DOI</w:t>
      </w:r>
      <w:r>
        <w:rPr>
          <w:rFonts w:hint="eastAsia"/>
          <w:b/>
          <w:szCs w:val="32"/>
        </w:rPr>
        <w:t>：</w:t>
      </w:r>
      <w:r>
        <w:rPr>
          <w:rFonts w:hint="eastAsia"/>
          <w:bCs/>
          <w:szCs w:val="32"/>
        </w:rPr>
        <w:t>10.16559/j.cnki.2095-2295.年份.02.021</w:t>
      </w:r>
    </w:p>
    <w:p>
      <w:pPr>
        <w:pStyle w:val="2"/>
        <w:numPr>
          <w:ilvl w:val="0"/>
          <w:numId w:val="0"/>
        </w:numPr>
        <w:spacing w:before="80"/>
        <w:ind w:left="374" w:right="374"/>
        <w:rPr>
          <w:rFonts w:ascii="Times New Roman"/>
          <w:b/>
          <w:bCs/>
          <w:sz w:val="36"/>
          <w:szCs w:val="22"/>
        </w:rPr>
      </w:pPr>
      <w:r>
        <w:rPr>
          <w:rFonts w:hint="eastAsia" w:ascii="Times New Roman"/>
          <w:b/>
          <w:bCs/>
          <w:sz w:val="36"/>
          <w:szCs w:val="22"/>
        </w:rPr>
        <w:t>Replace this line with the t</w:t>
      </w:r>
      <w:r>
        <w:rPr>
          <w:rFonts w:ascii="Times New Roman"/>
          <w:b/>
          <w:bCs/>
          <w:sz w:val="36"/>
          <w:szCs w:val="22"/>
        </w:rPr>
        <w:t>itle</w:t>
      </w:r>
      <w:r>
        <w:rPr>
          <w:rFonts w:hint="eastAsia" w:ascii="Times New Roman"/>
          <w:b/>
          <w:bCs/>
          <w:sz w:val="36"/>
          <w:szCs w:val="22"/>
        </w:rPr>
        <w:t xml:space="preserve"> of your paper</w:t>
      </w:r>
    </w:p>
    <w:p>
      <w:pPr>
        <w:pStyle w:val="3"/>
        <w:ind w:left="374" w:right="374" w:firstLine="0"/>
        <w:jc w:val="center"/>
        <w:rPr>
          <w:iCs/>
          <w:sz w:val="24"/>
          <w:szCs w:val="32"/>
          <w:vertAlign w:val="superscript"/>
        </w:rPr>
      </w:pPr>
      <w:r>
        <w:rPr>
          <w:rFonts w:hint="eastAsia"/>
          <w:iCs/>
          <w:sz w:val="24"/>
          <w:szCs w:val="32"/>
        </w:rPr>
        <w:t>Name of the first author</w:t>
      </w:r>
      <w:r>
        <w:rPr>
          <w:sz w:val="24"/>
          <w:szCs w:val="32"/>
          <w:vertAlign w:val="superscript"/>
        </w:rPr>
        <w:t>1</w:t>
      </w:r>
      <w:r>
        <w:rPr>
          <w:rFonts w:hint="eastAsia"/>
          <w:sz w:val="24"/>
          <w:szCs w:val="32"/>
          <w:vertAlign w:val="superscript"/>
        </w:rPr>
        <w:t>,3</w:t>
      </w:r>
      <w:r>
        <w:rPr>
          <w:rFonts w:hint="eastAsia"/>
          <w:sz w:val="24"/>
          <w:szCs w:val="32"/>
        </w:rPr>
        <w:t>,Name of the corresponding author</w:t>
      </w:r>
      <w:r>
        <w:rPr>
          <w:iCs/>
          <w:sz w:val="24"/>
          <w:szCs w:val="32"/>
          <w:vertAlign w:val="superscript"/>
        </w:rPr>
        <w:t xml:space="preserve"> 2</w:t>
      </w:r>
    </w:p>
    <w:p>
      <w:pPr>
        <w:pStyle w:val="3"/>
        <w:spacing w:after="120" w:line="200" w:lineRule="exact"/>
        <w:ind w:left="374" w:right="374" w:firstLine="0"/>
        <w:jc w:val="center"/>
        <w:rPr>
          <w:sz w:val="18"/>
          <w:szCs w:val="32"/>
        </w:rPr>
      </w:pPr>
      <w:r>
        <w:rPr>
          <w:sz w:val="18"/>
          <w:szCs w:val="32"/>
        </w:rPr>
        <w:t>(1</w:t>
      </w:r>
      <w:r>
        <w:rPr>
          <w:rFonts w:hint="eastAsia"/>
          <w:sz w:val="18"/>
          <w:szCs w:val="32"/>
        </w:rPr>
        <w:t>.</w:t>
      </w:r>
      <w:r>
        <w:rPr>
          <w:sz w:val="18"/>
          <w:szCs w:val="32"/>
        </w:rPr>
        <w:t>Department,</w:t>
      </w:r>
      <w:r>
        <w:rPr>
          <w:rFonts w:hint="eastAsia"/>
          <w:sz w:val="18"/>
          <w:szCs w:val="32"/>
        </w:rPr>
        <w:t>Name of the</w:t>
      </w:r>
      <w:r>
        <w:rPr>
          <w:sz w:val="18"/>
          <w:szCs w:val="32"/>
        </w:rPr>
        <w:t xml:space="preserve"> University,City Zip Code,China; 2</w:t>
      </w:r>
      <w:r>
        <w:rPr>
          <w:rFonts w:hint="eastAsia"/>
          <w:sz w:val="18"/>
          <w:szCs w:val="32"/>
        </w:rPr>
        <w:t>.</w:t>
      </w:r>
      <w:r>
        <w:rPr>
          <w:sz w:val="18"/>
          <w:szCs w:val="32"/>
        </w:rPr>
        <w:t>Department,</w:t>
      </w:r>
      <w:r>
        <w:rPr>
          <w:rFonts w:hint="eastAsia"/>
          <w:sz w:val="18"/>
          <w:szCs w:val="32"/>
        </w:rPr>
        <w:t>Name of the</w:t>
      </w:r>
      <w:r>
        <w:rPr>
          <w:sz w:val="18"/>
          <w:szCs w:val="32"/>
        </w:rPr>
        <w:t xml:space="preserve"> University,City Zip Code,China</w:t>
      </w:r>
      <w:r>
        <w:rPr>
          <w:rFonts w:hint="eastAsia"/>
          <w:sz w:val="18"/>
          <w:szCs w:val="32"/>
        </w:rPr>
        <w:t>；3.</w:t>
      </w:r>
      <w:r>
        <w:rPr>
          <w:sz w:val="18"/>
          <w:szCs w:val="32"/>
        </w:rPr>
        <w:t>Department,</w:t>
      </w:r>
      <w:r>
        <w:rPr>
          <w:rFonts w:hint="eastAsia"/>
          <w:sz w:val="18"/>
          <w:szCs w:val="32"/>
        </w:rPr>
        <w:t>Name of the</w:t>
      </w:r>
      <w:r>
        <w:rPr>
          <w:sz w:val="18"/>
          <w:szCs w:val="32"/>
        </w:rPr>
        <w:t xml:space="preserve"> University,City Zip Code,China)</w:t>
      </w:r>
    </w:p>
    <w:p>
      <w:pPr>
        <w:pStyle w:val="3"/>
        <w:keepNext w:val="0"/>
        <w:keepLines w:val="0"/>
        <w:pageBreakBefore w:val="0"/>
        <w:widowControl w:val="0"/>
        <w:kinsoku/>
        <w:wordWrap/>
        <w:overflowPunct/>
        <w:topLinePunct w:val="0"/>
        <w:autoSpaceDE/>
        <w:autoSpaceDN/>
        <w:bidi w:val="0"/>
        <w:adjustRightInd/>
        <w:snapToGrid/>
        <w:spacing w:before="290" w:beforeLines="100" w:after="290" w:afterLines="100" w:line="240" w:lineRule="exact"/>
        <w:ind w:left="374" w:right="374" w:firstLine="0"/>
        <w:textAlignment w:val="auto"/>
        <w:rPr>
          <w:szCs w:val="32"/>
        </w:rPr>
      </w:pPr>
      <w:r>
        <w:rPr>
          <w:rFonts w:hint="eastAsia"/>
          <w:b/>
          <w:bCs/>
          <w:szCs w:val="32"/>
        </w:rPr>
        <w:t>Abstract</w:t>
      </w:r>
      <w:r>
        <w:rPr>
          <w:rFonts w:hint="eastAsia"/>
          <w:szCs w:val="32"/>
        </w:rPr>
        <w:t xml:space="preserve"> The content of your abstract should be drafted in the following sequence: the subject,method,important result and conclusion. The authors are suggested to clarify the main problem in your research subject. For example,something that has not been done,something that is not complete or something about which peer researchers have divergent opinion.Meanwhile,the authors are also suggested to reveal the main novelty that has been achieved in the abstract.The total word count should be about 200.Abbreviations,equation,table,picture,and first person narrative style in writing should be avoided.The content of the English abstract should be consistent with your own Chinese abstract</w:t>
      </w:r>
      <w:r>
        <w:rPr>
          <w:szCs w:val="32"/>
        </w:rPr>
        <w:t>.</w:t>
      </w:r>
    </w:p>
    <w:p>
      <w:pPr>
        <w:pStyle w:val="3"/>
        <w:keepNext w:val="0"/>
        <w:keepLines w:val="0"/>
        <w:pageBreakBefore w:val="0"/>
        <w:widowControl w:val="0"/>
        <w:kinsoku/>
        <w:wordWrap/>
        <w:overflowPunct/>
        <w:topLinePunct w:val="0"/>
        <w:autoSpaceDE/>
        <w:autoSpaceDN/>
        <w:bidi w:val="0"/>
        <w:adjustRightInd/>
        <w:snapToGrid/>
        <w:spacing w:before="290" w:beforeLines="100" w:after="290" w:afterLines="100" w:line="240" w:lineRule="exact"/>
        <w:ind w:left="374" w:right="374" w:firstLine="0"/>
        <w:textAlignment w:val="auto"/>
        <w:rPr>
          <w:b/>
          <w:bCs/>
          <w:sz w:val="32"/>
          <w:szCs w:val="32"/>
        </w:rPr>
        <w:sectPr>
          <w:headerReference r:id="rId5" w:type="first"/>
          <w:footerReference r:id="rId6" w:type="first"/>
          <w:headerReference r:id="rId3" w:type="default"/>
          <w:headerReference r:id="rId4" w:type="even"/>
          <w:pgSz w:w="11906" w:h="16838"/>
          <w:pgMar w:top="1814" w:right="1134" w:bottom="1418" w:left="1134" w:header="1701" w:footer="1418" w:gutter="0"/>
          <w:cols w:space="720" w:num="1"/>
          <w:titlePg/>
          <w:docGrid w:type="lines" w:linePitch="289" w:charSpace="0"/>
        </w:sectPr>
      </w:pPr>
      <w:r>
        <w:rPr>
          <w:rFonts w:hint="eastAsia" w:eastAsia="黑体"/>
          <w:b/>
          <w:bCs/>
          <w:szCs w:val="32"/>
        </w:rPr>
        <w:t>Key words</w:t>
      </w:r>
      <w:r>
        <w:rPr>
          <w:rFonts w:hint="eastAsia"/>
          <w:szCs w:val="32"/>
        </w:rPr>
        <w:t>：</w:t>
      </w:r>
      <w:r>
        <w:rPr>
          <w:rFonts w:hint="eastAsia" w:eastAsia="黑体"/>
          <w:szCs w:val="32"/>
        </w:rPr>
        <w:t>keyword1</w:t>
      </w:r>
      <w:r>
        <w:rPr>
          <w:rFonts w:eastAsia="黑体"/>
          <w:szCs w:val="32"/>
        </w:rPr>
        <w:t xml:space="preserve">; </w:t>
      </w:r>
      <w:r>
        <w:rPr>
          <w:rFonts w:hint="eastAsia" w:eastAsia="黑体"/>
          <w:szCs w:val="32"/>
        </w:rPr>
        <w:t>keyword2</w:t>
      </w:r>
      <w:r>
        <w:rPr>
          <w:rFonts w:eastAsia="黑体"/>
          <w:szCs w:val="32"/>
        </w:rPr>
        <w:t xml:space="preserve">; </w:t>
      </w:r>
      <w:r>
        <w:rPr>
          <w:rFonts w:hint="eastAsia" w:eastAsia="黑体"/>
          <w:szCs w:val="32"/>
        </w:rPr>
        <w:t>keyword3</w:t>
      </w:r>
      <w:r>
        <w:rPr>
          <w:rFonts w:eastAsia="黑体"/>
          <w:szCs w:val="32"/>
        </w:rPr>
        <w:t xml:space="preserve">; </w:t>
      </w:r>
      <w:r>
        <w:rPr>
          <w:rFonts w:hint="eastAsia" w:eastAsia="黑体"/>
          <w:szCs w:val="32"/>
        </w:rPr>
        <w:t>keyword4</w:t>
      </w:r>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textAlignment w:val="auto"/>
        <w:rPr>
          <w:rFonts w:ascii="宋体" w:hAnsi="宋体" w:cs="宋体"/>
          <w:sz w:val="21"/>
          <w:szCs w:val="32"/>
        </w:rPr>
      </w:pPr>
      <w:r>
        <w:rPr>
          <w:rFonts w:hint="eastAsia" w:ascii="宋体" w:hAnsi="宋体" w:cs="宋体"/>
          <w:sz w:val="21"/>
          <w:szCs w:val="32"/>
        </w:rPr>
        <w:t>作者为本刊撰写稿件时,最好能直接以本模板为基础,直接用自己的内容替换模板中各部分原有文字.</w:t>
      </w:r>
      <w:r>
        <w:rPr>
          <w:rFonts w:hint="eastAsia" w:ascii="宋体" w:hAnsi="宋体" w:cs="宋体"/>
          <w:color w:val="FF0000"/>
          <w:sz w:val="21"/>
          <w:szCs w:val="32"/>
        </w:rPr>
        <w:t>（字数</w:t>
      </w:r>
      <w:r>
        <w:rPr>
          <w:rFonts w:ascii="宋体" w:hAnsi="宋体" w:cs="宋体"/>
          <w:color w:val="FF0000"/>
          <w:sz w:val="21"/>
          <w:szCs w:val="32"/>
        </w:rPr>
        <w:t>要求</w:t>
      </w:r>
      <w:r>
        <w:rPr>
          <w:rFonts w:hint="eastAsia" w:ascii="宋体" w:hAnsi="宋体" w:cs="宋体"/>
          <w:color w:val="FF0000"/>
          <w:sz w:val="21"/>
          <w:szCs w:val="32"/>
        </w:rPr>
        <w:t>300字以内）</w:t>
      </w:r>
    </w:p>
    <w:p>
      <w:pPr>
        <w:pStyle w:val="4"/>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cs="宋体"/>
          <w:sz w:val="21"/>
          <w:szCs w:val="32"/>
        </w:rPr>
      </w:pPr>
      <w:r>
        <w:rPr>
          <w:rFonts w:hint="eastAsia" w:ascii="宋体" w:hAnsi="宋体" w:cs="宋体"/>
          <w:sz w:val="21"/>
          <w:szCs w:val="32"/>
        </w:rPr>
        <w:t>自然科学类论文引言的主要作用是为文章后续研究方法,结果与讨论和结论等内容作铺垫.因此,稿件引言的内容应包含研究所属领域及其意义,研究现状及问题分析,研究主题揭示,论文篇章结构安排（将完成什么主要研究内容）和论文主要预期成果所具有的理论或实践意义这几部分内容.作者在撰写引言时请按此顺序来撰写.</w:t>
      </w:r>
    </w:p>
    <w:p>
      <w:pPr>
        <w:pStyle w:val="4"/>
        <w:keepNext w:val="0"/>
        <w:keepLines w:val="0"/>
        <w:pageBreakBefore w:val="0"/>
        <w:widowControl w:val="0"/>
        <w:kinsoku/>
        <w:wordWrap/>
        <w:overflowPunct/>
        <w:topLinePunct w:val="0"/>
        <w:autoSpaceDE/>
        <w:autoSpaceDN/>
        <w:bidi w:val="0"/>
        <w:adjustRightInd/>
        <w:snapToGrid/>
        <w:spacing w:line="240" w:lineRule="auto"/>
        <w:ind w:firstLine="0"/>
        <w:textAlignment w:val="auto"/>
        <w:rPr>
          <w:b/>
          <w:sz w:val="32"/>
          <w:szCs w:val="32"/>
        </w:rPr>
      </w:pPr>
      <w:r>
        <w:rPr>
          <w:rFonts w:eastAsia="黑体"/>
          <w:b/>
          <w:sz w:val="32"/>
          <w:szCs w:val="32"/>
        </w:rPr>
        <w:t>1</w:t>
      </w:r>
      <w:r>
        <w:rPr>
          <w:rFonts w:hint="eastAsia"/>
          <w:b/>
          <w:sz w:val="32"/>
          <w:szCs w:val="32"/>
        </w:rPr>
        <w:t xml:space="preserve"> </w:t>
      </w:r>
      <w:r>
        <w:rPr>
          <w:rFonts w:hint="eastAsia" w:ascii="黑体" w:hAnsi="黑体" w:eastAsia="黑体"/>
          <w:b/>
          <w:sz w:val="32"/>
          <w:szCs w:val="32"/>
        </w:rPr>
        <w:t>研究方法</w:t>
      </w:r>
    </w:p>
    <w:p>
      <w:pPr>
        <w:pStyle w:val="4"/>
        <w:spacing w:before="60" w:after="60"/>
        <w:ind w:firstLine="0"/>
        <w:rPr>
          <w:b/>
          <w:bCs/>
          <w:sz w:val="24"/>
          <w:szCs w:val="32"/>
        </w:rPr>
      </w:pPr>
      <w:r>
        <w:rPr>
          <w:b/>
          <w:bCs/>
          <w:sz w:val="24"/>
          <w:szCs w:val="32"/>
        </w:rPr>
        <w:t>1.1</w:t>
      </w:r>
      <w:r>
        <w:rPr>
          <w:rFonts w:hint="eastAsia"/>
          <w:b/>
          <w:bCs/>
          <w:sz w:val="24"/>
          <w:szCs w:val="32"/>
        </w:rPr>
        <w:t xml:space="preserve"> </w:t>
      </w:r>
      <w:r>
        <w:rPr>
          <w:rFonts w:hint="eastAsia" w:ascii="黑体" w:hAnsi="黑体" w:eastAsia="黑体"/>
          <w:b/>
          <w:bCs/>
          <w:sz w:val="24"/>
          <w:szCs w:val="32"/>
        </w:rPr>
        <w:t>样品准备</w:t>
      </w:r>
    </w:p>
    <w:p>
      <w:pPr>
        <w:pStyle w:val="4"/>
        <w:ind w:left="0" w:leftChars="0" w:firstLine="0" w:firstLineChars="0"/>
        <w:rPr>
          <w:rFonts w:hint="eastAsia"/>
          <w:sz w:val="21"/>
          <w:szCs w:val="32"/>
        </w:rPr>
      </w:pPr>
      <w:r>
        <w:rPr>
          <w:rFonts w:hint="eastAsia"/>
          <w:sz w:val="21"/>
          <w:szCs w:val="32"/>
        </w:rPr>
        <w:t>研究方法应包含以下两项主要内容：</w:t>
      </w:r>
    </w:p>
    <w:p>
      <w:pPr>
        <w:pStyle w:val="4"/>
        <w:numPr>
          <w:ilvl w:val="0"/>
          <w:numId w:val="2"/>
        </w:numPr>
        <w:ind w:firstLine="420" w:firstLineChars="200"/>
        <w:rPr>
          <w:sz w:val="21"/>
          <w:szCs w:val="32"/>
        </w:rPr>
      </w:pPr>
      <w:r>
        <w:rPr>
          <w:rFonts w:hint="eastAsia"/>
          <w:sz w:val="21"/>
          <w:szCs w:val="32"/>
        </w:rPr>
        <w:t>研究对象如何获取</w:t>
      </w:r>
      <w:r>
        <w:rPr>
          <w:sz w:val="21"/>
          <w:szCs w:val="32"/>
        </w:rPr>
        <w:t>.</w:t>
      </w:r>
      <w:r>
        <w:rPr>
          <w:rFonts w:hint="eastAsia"/>
          <w:sz w:val="21"/>
          <w:szCs w:val="32"/>
        </w:rPr>
        <w:t>例如,以**为原料,按照***组分配料,采用**工艺,制备**样品；</w:t>
      </w:r>
    </w:p>
    <w:p>
      <w:pPr>
        <w:pStyle w:val="4"/>
        <w:numPr>
          <w:ilvl w:val="0"/>
          <w:numId w:val="2"/>
        </w:numPr>
        <w:ind w:firstLine="420" w:firstLineChars="200"/>
        <w:rPr>
          <w:sz w:val="21"/>
          <w:szCs w:val="32"/>
        </w:rPr>
      </w:pPr>
      <w:r>
        <w:rPr>
          <w:rFonts w:hint="eastAsia"/>
          <w:sz w:val="21"/>
          <w:szCs w:val="32"/>
        </w:rPr>
        <w:t>具体研究内容如何展开.例如,采用场发射扫描电子显微镜（Supra 55,Zeiss,德国）观察样品显微形貌.</w:t>
      </w:r>
    </w:p>
    <w:p>
      <w:pPr>
        <w:pStyle w:val="4"/>
        <w:numPr>
          <w:ilvl w:val="0"/>
          <w:numId w:val="0"/>
        </w:numPr>
        <w:ind w:firstLine="420" w:firstLineChars="200"/>
        <w:rPr>
          <w:sz w:val="21"/>
          <w:szCs w:val="32"/>
        </w:rPr>
      </w:pPr>
      <w:r>
        <w:rPr>
          <w:rFonts w:hint="eastAsia"/>
          <w:sz w:val="21"/>
          <w:szCs w:val="32"/>
        </w:rPr>
        <w:t>为保证学术界健康可持续发展,研究方法内容应包含足够细节.例如,上述检测样品性能用的仪器用括号标示出的设备的型号,品牌及产地信息等.如果研究所涉及仪器全部为国产仪器时,上述仪器说明信息中的国别信息可省略.此外,为了能让稿件对未来研究者有更大参考意义,研究内容中还需要标明测试某项性能时的测试频率,温度等必要实验条件.</w:t>
      </w:r>
    </w:p>
    <w:p>
      <w:pPr>
        <w:pStyle w:val="4"/>
        <w:ind w:firstLine="420" w:firstLineChars="200"/>
        <w:rPr>
          <w:sz w:val="21"/>
          <w:szCs w:val="32"/>
        </w:rPr>
      </w:pPr>
      <w:r>
        <w:rPr>
          <w:rFonts w:hint="eastAsia"/>
          <w:sz w:val="21"/>
          <w:szCs w:val="32"/>
        </w:rPr>
        <w:t>对此部分内容写作风格不熟悉的作者,可参照所属领域内多篇文献研究方法部分内容所共有的风格进行撰写.</w:t>
      </w:r>
    </w:p>
    <w:p>
      <w:pPr>
        <w:spacing w:line="300" w:lineRule="exact"/>
        <w:rPr>
          <w:bCs/>
          <w:szCs w:val="21"/>
        </w:rPr>
      </w:pPr>
    </w:p>
    <w:p>
      <w:pPr>
        <w:ind w:firstLine="420"/>
      </w:pPr>
      <w:r>
        <w:rPr>
          <w:rFonts w:hint="eastAsia"/>
        </w:rPr>
        <w:t xml:space="preserve"> </w:t>
      </w:r>
      <w:r>
        <w:rPr>
          <w:rFonts w:hint="eastAsia"/>
          <w:position w:val="-36"/>
        </w:rPr>
        <w:object>
          <v:shape id="_x0000_i1025" o:spt="75" type="#_x0000_t75" style="height:40pt;width:132.95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rPr>
        <w:t>.       （1）</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bCs/>
          <w:szCs w:val="21"/>
        </w:rPr>
      </w:pPr>
      <w:r>
        <w:rPr>
          <w:rFonts w:hint="eastAsia"/>
          <w:bCs/>
          <w:szCs w:val="21"/>
        </w:rPr>
        <w:t>稿件撰写所需典型公式如上所示.最终呈现出的公式中,文字,数字及英文字母等所有内容应与小五号字尺寸相同,</w:t>
      </w:r>
      <w:r>
        <w:rPr>
          <w:rFonts w:hint="eastAsia"/>
          <w:szCs w:val="21"/>
        </w:rPr>
        <w:t>固定行距15磅.多行的公式用最小值0磅.</w:t>
      </w:r>
      <w:r>
        <w:rPr>
          <w:rFonts w:hint="eastAsia"/>
          <w:bCs/>
          <w:szCs w:val="21"/>
        </w:rPr>
        <w:t>注意公式中的正斜体用法,函数、变量、变动附标等用斜体；在特定场合视为常数的参数用斜体；矩阵符号、矢量、张量用加粗斜体；</w:t>
      </w:r>
      <w:r>
        <w:rPr>
          <w:rFonts w:hint="eastAsia" w:ascii="宋体" w:hAnsi="宋体"/>
          <w:bCs/>
          <w:szCs w:val="21"/>
        </w:rPr>
        <w:t>π</w:t>
      </w:r>
      <w:r>
        <w:rPr>
          <w:rFonts w:ascii="宋体" w:hAnsi="宋体"/>
          <w:bCs/>
          <w:szCs w:val="21"/>
        </w:rPr>
        <w:t>,</w:t>
      </w:r>
      <w:r>
        <w:rPr>
          <w:rFonts w:hint="eastAsia" w:ascii="宋体" w:hAnsi="宋体"/>
          <w:bCs/>
          <w:szCs w:val="21"/>
        </w:rPr>
        <w:t>e,i等数学常数,Δ、矩阵转置T,</w:t>
      </w:r>
      <w:r>
        <w:rPr>
          <w:rFonts w:hint="eastAsia"/>
          <w:bCs/>
          <w:szCs w:val="21"/>
        </w:rPr>
        <w:t>括号,标点等要用正体.公式后的正文中需要说明其中出现的字母.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0"/>
          <w:lang w:val="en-US" w:eastAsia="zh-CN"/>
        </w:rPr>
      </w:pPr>
      <w:r>
        <w:rPr>
          <w:rFonts w:hint="eastAsia"/>
          <w:bCs/>
          <w:szCs w:val="21"/>
        </w:rPr>
        <w:t>例如上式中</w:t>
      </w:r>
      <w:r>
        <w:rPr>
          <w:rFonts w:hint="eastAsia"/>
          <w:szCs w:val="32"/>
        </w:rPr>
        <w:t>：</w:t>
      </w:r>
      <m:oMath>
        <m:sSub>
          <m:sSubPr>
            <m:ctrlPr>
              <w:rPr>
                <w:rFonts w:ascii="Cambria Math" w:hAnsi="Cambria Math"/>
                <w:szCs w:val="32"/>
              </w:rPr>
            </m:ctrlPr>
          </m:sSubPr>
          <m:e>
            <m:r>
              <m:rPr/>
              <w:rPr>
                <w:rFonts w:ascii="Cambria Math" w:hAnsi="Cambria Math"/>
                <w:szCs w:val="32"/>
              </w:rPr>
              <m:t>G</m:t>
            </m:r>
            <m:ctrlPr>
              <w:rPr>
                <w:rFonts w:ascii="Cambria Math" w:hAnsi="Cambria Math"/>
                <w:szCs w:val="32"/>
              </w:rPr>
            </m:ctrlPr>
          </m:e>
          <m:sub>
            <m:r>
              <m:rPr/>
              <w:rPr>
                <w:rFonts w:ascii="Cambria Math" w:hAnsi="Cambria Math"/>
                <w:szCs w:val="32"/>
              </w:rPr>
              <m:t>i</m:t>
            </m:r>
            <m:ctrlPr>
              <w:rPr>
                <w:rFonts w:ascii="Cambria Math" w:hAnsi="Cambria Math"/>
                <w:szCs w:val="32"/>
              </w:rPr>
            </m:ctrlPr>
          </m:sub>
        </m:sSub>
      </m:oMath>
      <w:r>
        <w:rPr>
          <w:rFonts w:hint="eastAsia"/>
          <w:szCs w:val="32"/>
        </w:rPr>
        <w:t>为第</w:t>
      </w:r>
      <m:oMath>
        <m:r>
          <m:rPr/>
          <w:rPr>
            <w:rFonts w:ascii="Cambria Math" w:hAnsi="Cambria Math"/>
            <w:szCs w:val="32"/>
          </w:rPr>
          <m:t>i</m:t>
        </m:r>
      </m:oMath>
      <w:r>
        <w:rPr>
          <w:rFonts w:hint="eastAsia"/>
          <w:szCs w:val="32"/>
        </w:rPr>
        <w:t>楼层的总重力荷载设计值;</w:t>
      </w:r>
      <w:r>
        <w:rPr>
          <w:rFonts w:hint="eastAsia"/>
          <w:i/>
          <w:szCs w:val="32"/>
        </w:rPr>
        <w:t>n</w:t>
      </w:r>
      <w:r>
        <w:rPr>
          <w:i w:val="0"/>
          <w:iCs/>
          <w:szCs w:val="32"/>
          <w:vertAlign w:val="subscript"/>
        </w:rPr>
        <w:t>s</w:t>
      </w:r>
      <w:r>
        <w:rPr>
          <w:rFonts w:hint="eastAsia"/>
          <w:szCs w:val="32"/>
        </w:rPr>
        <w:t xml:space="preserve">为结构总层数,当 </w:t>
      </w:r>
      <m:oMath>
        <m:rad>
          <m:radPr>
            <m:degHide m:val="1"/>
            <m:ctrlPr>
              <w:rPr>
                <w:rFonts w:ascii="Cambria Math" w:hAnsi="Cambria Math"/>
                <w:szCs w:val="32"/>
              </w:rPr>
            </m:ctrlPr>
          </m:radPr>
          <m:deg>
            <m:ctrlPr>
              <w:rPr>
                <w:rFonts w:ascii="Cambria Math" w:hAnsi="Cambria Math"/>
                <w:szCs w:val="32"/>
              </w:rPr>
            </m:ctrlPr>
          </m:deg>
          <m:e>
            <m:r>
              <m:rPr>
                <m:sty m:val="p"/>
              </m:rPr>
              <w:rPr>
                <w:rFonts w:ascii="Cambria Math" w:hAnsi="Cambria Math"/>
                <w:szCs w:val="32"/>
              </w:rPr>
              <m:t>0.2</m:t>
            </m:r>
            <m:r>
              <m:rPr>
                <m:sty m:val="p"/>
              </m:rPr>
              <w:rPr>
                <w:rFonts w:hint="eastAsia" w:ascii="Cambria Math" w:hAnsi="Cambria Math"/>
                <w:szCs w:val="32"/>
              </w:rPr>
              <m:t>+</m:t>
            </m:r>
            <m:f>
              <m:fPr>
                <m:ctrlPr>
                  <w:rPr>
                    <w:rFonts w:ascii="Cambria Math" w:hAnsi="Cambria Math"/>
                    <w:szCs w:val="32"/>
                  </w:rPr>
                </m:ctrlPr>
              </m:fPr>
              <m:num>
                <m:r>
                  <m:rPr>
                    <m:sty m:val="p"/>
                  </m:rPr>
                  <w:rPr>
                    <w:rFonts w:ascii="Cambria Math" w:hAnsi="Cambria Math"/>
                    <w:szCs w:val="32"/>
                  </w:rPr>
                  <m:t>1</m:t>
                </m:r>
                <m:ctrlPr>
                  <w:rPr>
                    <w:rFonts w:ascii="Cambria Math" w:hAnsi="Cambria Math"/>
                    <w:szCs w:val="32"/>
                  </w:rPr>
                </m:ctrlPr>
              </m:num>
              <m:den>
                <m:sSub>
                  <m:sSubPr>
                    <m:ctrlPr>
                      <w:rPr>
                        <w:rFonts w:ascii="Cambria Math" w:hAnsi="Cambria Math"/>
                        <w:szCs w:val="32"/>
                      </w:rPr>
                    </m:ctrlPr>
                  </m:sSubPr>
                  <m:e>
                    <m:r>
                      <m:rPr/>
                      <w:rPr>
                        <w:rFonts w:ascii="Cambria Math" w:hAnsi="Cambria Math"/>
                        <w:szCs w:val="32"/>
                      </w:rPr>
                      <m:t>n</m:t>
                    </m:r>
                    <m:ctrlPr>
                      <w:rPr>
                        <w:rFonts w:ascii="Cambria Math" w:hAnsi="Cambria Math"/>
                        <w:szCs w:val="32"/>
                      </w:rPr>
                    </m:ctrlPr>
                  </m:e>
                  <m:sub>
                    <m:r>
                      <m:rPr>
                        <m:sty m:val="p"/>
                      </m:rPr>
                      <w:rPr>
                        <w:rFonts w:hint="default" w:ascii="Cambria Math" w:hAnsi="Cambria Math"/>
                        <w:szCs w:val="32"/>
                      </w:rPr>
                      <m:t>s</m:t>
                    </m:r>
                    <m:ctrlPr>
                      <w:rPr>
                        <w:rFonts w:ascii="Cambria Math" w:hAnsi="Cambria Math"/>
                        <w:szCs w:val="32"/>
                      </w:rPr>
                    </m:ctrlPr>
                  </m:sub>
                </m:sSub>
                <m:ctrlPr>
                  <w:rPr>
                    <w:rFonts w:ascii="Cambria Math" w:hAnsi="Cambria Math"/>
                    <w:szCs w:val="32"/>
                  </w:rPr>
                </m:ctrlPr>
              </m:den>
            </m:f>
            <m:ctrlPr>
              <w:rPr>
                <w:rFonts w:ascii="Cambria Math" w:hAnsi="Cambria Math"/>
                <w:szCs w:val="32"/>
              </w:rPr>
            </m:ctrlPr>
          </m:e>
        </m:rad>
        <m:r>
          <m:rPr>
            <m:sty m:val="p"/>
          </m:rPr>
          <w:rPr>
            <w:rFonts w:ascii="Cambria Math" w:hAnsi="Cambria Math"/>
            <w:szCs w:val="32"/>
          </w:rPr>
          <m:t>&lt;</m:t>
        </m:r>
        <m:f>
          <m:fPr>
            <m:ctrlPr>
              <w:rPr>
                <w:rFonts w:ascii="Cambria Math" w:hAnsi="Cambria Math"/>
                <w:szCs w:val="32"/>
              </w:rPr>
            </m:ctrlPr>
          </m:fPr>
          <m:num>
            <m:r>
              <m:rPr>
                <m:sty m:val="p"/>
              </m:rPr>
              <w:rPr>
                <w:rFonts w:ascii="Cambria Math" w:hAnsi="Cambria Math"/>
                <w:szCs w:val="32"/>
              </w:rPr>
              <m:t>2</m:t>
            </m:r>
            <m:ctrlPr>
              <w:rPr>
                <w:rFonts w:ascii="Cambria Math" w:hAnsi="Cambria Math"/>
                <w:szCs w:val="32"/>
              </w:rPr>
            </m:ctrlPr>
          </m:num>
          <m:den>
            <m:r>
              <m:rPr>
                <m:sty m:val="p"/>
              </m:rPr>
              <w:rPr>
                <w:rFonts w:ascii="Cambria Math" w:hAnsi="Cambria Math"/>
                <w:szCs w:val="32"/>
              </w:rPr>
              <m:t>3</m:t>
            </m:r>
            <m:ctrlPr>
              <w:rPr>
                <w:rFonts w:ascii="Cambria Math" w:hAnsi="Cambria Math"/>
                <w:szCs w:val="32"/>
              </w:rPr>
            </m:ctrlPr>
          </m:den>
        </m:f>
      </m:oMath>
      <w:r>
        <w:rPr>
          <w:rFonts w:ascii="Cambria Math" w:hAnsi="Cambria Math"/>
          <w:szCs w:val="32"/>
        </w:rPr>
        <w:t xml:space="preserve"> </w:t>
      </w:r>
      <w:r>
        <w:rPr>
          <w:rFonts w:hint="eastAsia"/>
          <w:szCs w:val="32"/>
        </w:rPr>
        <w:t>时取此根号值为2</w:t>
      </w:r>
      <w:r>
        <w:rPr>
          <w:szCs w:val="32"/>
        </w:rPr>
        <w:t>/3</w:t>
      </w:r>
      <w:r>
        <w:rPr>
          <w:rFonts w:hint="eastAsia"/>
          <w:szCs w:val="32"/>
        </w:rPr>
        <w:t xml:space="preserve">；当 </w:t>
      </w:r>
      <m:oMath>
        <m:rad>
          <m:radPr>
            <m:degHide m:val="1"/>
            <m:ctrlPr>
              <w:rPr>
                <w:rFonts w:ascii="Cambria Math" w:hAnsi="Cambria Math"/>
                <w:szCs w:val="32"/>
              </w:rPr>
            </m:ctrlPr>
          </m:radPr>
          <m:deg>
            <m:ctrlPr>
              <w:rPr>
                <w:rFonts w:ascii="Cambria Math" w:hAnsi="Cambria Math"/>
                <w:szCs w:val="32"/>
              </w:rPr>
            </m:ctrlPr>
          </m:deg>
          <m:e>
            <m:r>
              <m:rPr>
                <m:sty m:val="p"/>
              </m:rPr>
              <w:rPr>
                <w:rFonts w:ascii="Cambria Math" w:hAnsi="Cambria Math"/>
                <w:szCs w:val="32"/>
              </w:rPr>
              <m:t>0.2</m:t>
            </m:r>
            <m:r>
              <m:rPr>
                <m:sty m:val="p"/>
              </m:rPr>
              <w:rPr>
                <w:rFonts w:hint="eastAsia" w:ascii="Cambria Math" w:hAnsi="Cambria Math"/>
                <w:szCs w:val="32"/>
              </w:rPr>
              <m:t>+</m:t>
            </m:r>
            <m:f>
              <m:fPr>
                <m:ctrlPr>
                  <w:rPr>
                    <w:rFonts w:ascii="Cambria Math" w:hAnsi="Cambria Math"/>
                    <w:szCs w:val="32"/>
                  </w:rPr>
                </m:ctrlPr>
              </m:fPr>
              <m:num>
                <m:r>
                  <m:rPr>
                    <m:sty m:val="p"/>
                  </m:rPr>
                  <w:rPr>
                    <w:rFonts w:ascii="Cambria Math" w:hAnsi="Cambria Math"/>
                    <w:szCs w:val="32"/>
                  </w:rPr>
                  <m:t>1</m:t>
                </m:r>
                <m:ctrlPr>
                  <w:rPr>
                    <w:rFonts w:ascii="Cambria Math" w:hAnsi="Cambria Math"/>
                    <w:szCs w:val="32"/>
                  </w:rPr>
                </m:ctrlPr>
              </m:num>
              <m:den>
                <m:sSub>
                  <m:sSubPr>
                    <m:ctrlPr>
                      <w:rPr>
                        <w:rFonts w:ascii="Cambria Math" w:hAnsi="Cambria Math"/>
                        <w:szCs w:val="32"/>
                      </w:rPr>
                    </m:ctrlPr>
                  </m:sSubPr>
                  <m:e>
                    <m:r>
                      <m:rPr/>
                      <w:rPr>
                        <w:rFonts w:ascii="Cambria Math" w:hAnsi="Cambria Math"/>
                        <w:szCs w:val="32"/>
                      </w:rPr>
                      <m:t>n</m:t>
                    </m:r>
                    <m:ctrlPr>
                      <w:rPr>
                        <w:rFonts w:ascii="Cambria Math" w:hAnsi="Cambria Math"/>
                        <w:szCs w:val="32"/>
                      </w:rPr>
                    </m:ctrlPr>
                  </m:e>
                  <m:sub>
                    <m:r>
                      <m:rPr>
                        <m:sty m:val="p"/>
                      </m:rPr>
                      <w:rPr>
                        <w:rFonts w:hint="default" w:ascii="Cambria Math" w:hAnsi="Cambria Math"/>
                        <w:szCs w:val="32"/>
                      </w:rPr>
                      <m:t>s</m:t>
                    </m:r>
                    <m:ctrlPr>
                      <w:rPr>
                        <w:rFonts w:ascii="Cambria Math" w:hAnsi="Cambria Math"/>
                        <w:szCs w:val="32"/>
                      </w:rPr>
                    </m:ctrlPr>
                  </m:sub>
                </m:sSub>
                <m:ctrlPr>
                  <w:rPr>
                    <w:rFonts w:ascii="Cambria Math" w:hAnsi="Cambria Math"/>
                    <w:szCs w:val="32"/>
                  </w:rPr>
                </m:ctrlPr>
              </m:den>
            </m:f>
            <m:ctrlPr>
              <w:rPr>
                <w:rFonts w:ascii="Cambria Math" w:hAnsi="Cambria Math"/>
                <w:szCs w:val="32"/>
              </w:rPr>
            </m:ctrlPr>
          </m:e>
        </m:rad>
        <m:r>
          <m:rPr>
            <m:sty m:val="p"/>
          </m:rPr>
          <w:rPr>
            <w:rFonts w:ascii="Cambria Math" w:hAnsi="Cambria Math"/>
            <w:szCs w:val="32"/>
          </w:rPr>
          <m:t>&gt;1.0</m:t>
        </m:r>
      </m:oMath>
      <w:r>
        <w:rPr>
          <w:rFonts w:ascii="Cambria Math" w:hAnsi="Cambria Math"/>
          <w:b w:val="0"/>
          <w:i w:val="0"/>
          <w:szCs w:val="32"/>
        </w:rPr>
        <w:t xml:space="preserve"> </w:t>
      </w:r>
      <w:r>
        <w:rPr>
          <w:rFonts w:hint="eastAsia"/>
          <w:szCs w:val="32"/>
        </w:rPr>
        <w:t>时,取此 根号值为1</w:t>
      </w:r>
      <w:r>
        <w:rPr>
          <w:szCs w:val="32"/>
        </w:rPr>
        <w:t>.0</w:t>
      </w:r>
      <w:r>
        <w:rPr>
          <w:rFonts w:hint="eastAsia"/>
          <w:szCs w:val="32"/>
        </w:rPr>
        <w:t>；</w:t>
      </w:r>
      <w:r>
        <w:rPr>
          <w:i/>
          <w:szCs w:val="32"/>
        </w:rPr>
        <w:t>ε</w:t>
      </w:r>
      <w:r>
        <w:rPr>
          <w:rFonts w:hint="eastAsia"/>
          <w:i w:val="0"/>
          <w:iCs/>
          <w:szCs w:val="32"/>
          <w:vertAlign w:val="subscript"/>
        </w:rPr>
        <w:t>k</w:t>
      </w:r>
      <w:r>
        <w:rPr>
          <w:rFonts w:hint="eastAsia"/>
          <w:szCs w:val="32"/>
        </w:rPr>
        <w:t xml:space="preserve">为钢材牌号修正数,取 </w:t>
      </w:r>
      <m:oMath>
        <m:rad>
          <m:radPr>
            <m:degHide m:val="1"/>
            <m:ctrlPr>
              <w:rPr>
                <w:rFonts w:ascii="Cambria Math" w:hAnsi="Cambria Math"/>
                <w:szCs w:val="32"/>
              </w:rPr>
            </m:ctrlPr>
          </m:radPr>
          <m:deg>
            <m:ctrlPr>
              <w:rPr>
                <w:rFonts w:ascii="Cambria Math" w:hAnsi="Cambria Math"/>
                <w:szCs w:val="32"/>
              </w:rPr>
            </m:ctrlPr>
          </m:deg>
          <m:e>
            <m:f>
              <m:fPr>
                <m:ctrlPr>
                  <w:rPr>
                    <w:rFonts w:ascii="Cambria Math" w:hAnsi="Cambria Math"/>
                    <w:szCs w:val="32"/>
                  </w:rPr>
                </m:ctrlPr>
              </m:fPr>
              <m:num>
                <m:r>
                  <m:rPr>
                    <m:sty m:val="p"/>
                  </m:rPr>
                  <w:rPr>
                    <w:rFonts w:ascii="Cambria Math" w:hAnsi="Cambria Math"/>
                    <w:szCs w:val="32"/>
                  </w:rPr>
                  <m:t>235</m:t>
                </m:r>
                <m:ctrlPr>
                  <w:rPr>
                    <w:rFonts w:ascii="Cambria Math" w:hAnsi="Cambria Math"/>
                    <w:szCs w:val="32"/>
                  </w:rPr>
                </m:ctrlPr>
              </m:num>
              <m:den>
                <m:sSub>
                  <m:sSubPr>
                    <m:ctrlPr>
                      <w:rPr>
                        <w:rFonts w:ascii="Cambria Math" w:hAnsi="Cambria Math"/>
                        <w:szCs w:val="32"/>
                      </w:rPr>
                    </m:ctrlPr>
                  </m:sSubPr>
                  <m:e>
                    <m:r>
                      <m:rPr/>
                      <w:rPr>
                        <w:rFonts w:ascii="Cambria Math" w:hAnsi="Cambria Math"/>
                        <w:szCs w:val="32"/>
                      </w:rPr>
                      <m:t>f</m:t>
                    </m:r>
                    <m:ctrlPr>
                      <w:rPr>
                        <w:rFonts w:ascii="Cambria Math" w:hAnsi="Cambria Math"/>
                        <w:szCs w:val="32"/>
                      </w:rPr>
                    </m:ctrlPr>
                  </m:e>
                  <m:sub>
                    <m:r>
                      <m:rPr>
                        <m:sty m:val="p"/>
                      </m:rPr>
                      <w:rPr>
                        <w:rFonts w:hint="default" w:ascii="Cambria Math" w:hAnsi="Cambria Math"/>
                        <w:szCs w:val="32"/>
                      </w:rPr>
                      <m:t>y</m:t>
                    </m:r>
                    <m:ctrlPr>
                      <w:rPr>
                        <w:rFonts w:ascii="Cambria Math" w:hAnsi="Cambria Math"/>
                        <w:szCs w:val="32"/>
                      </w:rPr>
                    </m:ctrlPr>
                  </m:sub>
                </m:sSub>
                <m:ctrlPr>
                  <w:rPr>
                    <w:rFonts w:ascii="Cambria Math" w:hAnsi="Cambria Math"/>
                    <w:szCs w:val="32"/>
                  </w:rPr>
                </m:ctrlPr>
              </m:den>
            </m:f>
            <m:ctrlPr>
              <w:rPr>
                <w:rFonts w:ascii="Cambria Math" w:hAnsi="Cambria Math"/>
                <w:szCs w:val="32"/>
              </w:rPr>
            </m:ctrlPr>
          </m:e>
        </m:rad>
        <m:r>
          <m:rPr>
            <m:sty m:val="p"/>
          </m:rPr>
          <w:rPr>
            <w:rFonts w:ascii="Cambria Math" w:hAnsi="Cambria Math"/>
            <w:szCs w:val="32"/>
          </w:rPr>
          <m:t xml:space="preserve">=0.825 </m:t>
        </m:r>
      </m:oMath>
      <w:r>
        <w:rPr>
          <w:rFonts w:ascii="Cambria Math" w:hAnsi="Cambria Math"/>
          <w:b w:val="0"/>
          <w:i w:val="0"/>
          <w:szCs w:val="32"/>
        </w:rPr>
        <w:t xml:space="preserve"> </w:t>
      </w:r>
      <w:r>
        <w:rPr>
          <w:rFonts w:hint="eastAsia"/>
          <w:szCs w:val="32"/>
        </w:rPr>
        <w:t>m</w:t>
      </w:r>
      <w:r>
        <w:rPr>
          <w:szCs w:val="32"/>
        </w:rPr>
        <w:t>m,</w:t>
      </w:r>
      <w:r>
        <w:rPr>
          <w:i/>
          <w:szCs w:val="32"/>
        </w:rPr>
        <w:t>f</w:t>
      </w:r>
      <w:r>
        <w:rPr>
          <w:szCs w:val="32"/>
          <w:vertAlign w:val="subscript"/>
        </w:rPr>
        <w:t>y</w:t>
      </w:r>
      <w:r>
        <w:rPr>
          <w:rFonts w:hint="eastAsia"/>
          <w:szCs w:val="32"/>
        </w:rPr>
        <w:t>为钢材屈服强度</w:t>
      </w:r>
      <w:r>
        <w:rPr>
          <w:szCs w:val="32"/>
        </w:rPr>
        <w:t>.</w:t>
      </w:r>
      <w:r>
        <w:rPr>
          <w:rFonts w:hint="eastAsia" w:ascii="宋体" w:hAnsi="宋体" w:cs="宋体"/>
          <w:color w:val="FF0000"/>
          <w:sz w:val="20"/>
        </w:rPr>
        <w:t>(对于</w:t>
      </w:r>
      <w:r>
        <w:rPr>
          <w:rFonts w:ascii="宋体" w:hAnsi="宋体" w:cs="宋体"/>
          <w:color w:val="FF0000"/>
          <w:sz w:val="20"/>
        </w:rPr>
        <w:t>公式下</w:t>
      </w:r>
      <w:r>
        <w:rPr>
          <w:rFonts w:hint="eastAsia" w:ascii="宋体" w:hAnsi="宋体" w:cs="宋体"/>
          <w:color w:val="FF0000"/>
          <w:sz w:val="20"/>
        </w:rPr>
        <w:t>角标</w:t>
      </w:r>
      <w:r>
        <w:rPr>
          <w:rFonts w:ascii="宋体" w:hAnsi="宋体" w:cs="宋体"/>
          <w:color w:val="FF0000"/>
          <w:sz w:val="20"/>
        </w:rPr>
        <w:t>进行解释说明</w:t>
      </w:r>
      <w:r>
        <w:rPr>
          <w:rFonts w:hint="eastAsia" w:ascii="宋体" w:hAnsi="宋体" w:cs="宋体"/>
          <w:color w:val="FF0000"/>
          <w:sz w:val="20"/>
        </w:rPr>
        <w:t>,</w:t>
      </w:r>
      <w:r>
        <w:rPr>
          <w:rFonts w:ascii="宋体" w:hAnsi="宋体" w:cs="宋体"/>
          <w:color w:val="FF0000"/>
          <w:sz w:val="20"/>
        </w:rPr>
        <w:t>如上</w:t>
      </w:r>
      <w:r>
        <w:rPr>
          <w:rFonts w:hint="eastAsia" w:ascii="宋体" w:hAnsi="宋体" w:cs="宋体"/>
          <w:color w:val="FF0000"/>
          <w:sz w:val="20"/>
        </w:rPr>
        <w:t>式</w:t>
      </w:r>
      <w:r>
        <w:rPr>
          <w:rFonts w:ascii="宋体" w:hAnsi="宋体" w:cs="宋体"/>
          <w:color w:val="FF0000"/>
          <w:sz w:val="20"/>
        </w:rPr>
        <w:t>中,</w:t>
      </w:r>
      <w:r>
        <w:rPr>
          <w:rFonts w:hint="eastAsia" w:ascii="宋体" w:hAnsi="宋体" w:cs="宋体"/>
          <w:color w:val="FF0000"/>
          <w:sz w:val="20"/>
        </w:rPr>
        <w:t>带</w:t>
      </w:r>
      <m:oMath>
        <m:rad>
          <m:radPr>
            <m:degHide m:val="1"/>
            <m:ctrlPr>
              <w:rPr>
                <w:rFonts w:ascii="Cambria Math" w:hAnsi="Cambria Math" w:cs="宋体"/>
                <w:color w:val="FF0000"/>
                <w:sz w:val="20"/>
                <w:szCs w:val="32"/>
              </w:rPr>
            </m:ctrlPr>
          </m:radPr>
          <m:deg>
            <m:ctrlPr>
              <w:rPr>
                <w:rFonts w:ascii="Cambria Math" w:hAnsi="Cambria Math" w:cs="宋体"/>
                <w:color w:val="FF0000"/>
                <w:sz w:val="20"/>
                <w:szCs w:val="32"/>
              </w:rPr>
            </m:ctrlPr>
          </m:deg>
          <m:e>
            <m:ctrlPr>
              <w:rPr>
                <w:rFonts w:ascii="Cambria Math" w:hAnsi="Cambria Math" w:cs="宋体"/>
                <w:color w:val="FF0000"/>
                <w:sz w:val="20"/>
                <w:szCs w:val="32"/>
              </w:rPr>
            </m:ctrlPr>
          </m:e>
        </m:rad>
      </m:oMath>
      <w:r>
        <w:rPr>
          <w:rFonts w:hint="eastAsia" w:ascii="宋体" w:hAnsi="宋体" w:cs="宋体"/>
          <w:color w:val="FF0000"/>
          <w:sz w:val="20"/>
        </w:rPr>
        <w:t>的</w:t>
      </w:r>
      <w:r>
        <w:rPr>
          <w:rFonts w:ascii="宋体" w:hAnsi="宋体" w:cs="宋体"/>
          <w:color w:val="FF0000"/>
          <w:sz w:val="20"/>
        </w:rPr>
        <w:t>公式,</w:t>
      </w:r>
      <w:r>
        <w:rPr>
          <w:rFonts w:hint="eastAsia" w:ascii="宋体" w:hAnsi="宋体" w:cs="宋体"/>
          <w:color w:val="FF0000"/>
          <w:sz w:val="20"/>
        </w:rPr>
        <w:t>段落</w:t>
      </w:r>
      <w:r>
        <w:rPr>
          <w:rFonts w:ascii="宋体" w:hAnsi="宋体" w:cs="宋体"/>
          <w:color w:val="FF0000"/>
          <w:sz w:val="20"/>
        </w:rPr>
        <w:t>行距可设为</w:t>
      </w:r>
      <w:r>
        <w:rPr>
          <w:rFonts w:hint="eastAsia" w:ascii="宋体" w:hAnsi="宋体" w:cs="宋体"/>
          <w:color w:val="FF0000"/>
          <w:sz w:val="20"/>
        </w:rPr>
        <w:t>单倍行距,</w:t>
      </w:r>
      <w:r>
        <w:rPr>
          <w:rFonts w:ascii="宋体" w:hAnsi="宋体" w:cs="宋体"/>
          <w:color w:val="FF0000"/>
          <w:sz w:val="20"/>
        </w:rPr>
        <w:t>便于</w:t>
      </w:r>
      <w:r>
        <w:rPr>
          <w:rFonts w:hint="eastAsia" w:ascii="宋体" w:hAnsi="宋体" w:cs="宋体"/>
          <w:color w:val="FF0000"/>
          <w:sz w:val="20"/>
        </w:rPr>
        <w:t>公式全部展现</w:t>
      </w:r>
      <w:r>
        <w:rPr>
          <w:rFonts w:hint="eastAsia" w:ascii="宋体" w:hAnsi="宋体" w:cs="宋体"/>
          <w:color w:val="FF0000"/>
          <w:sz w:val="20"/>
          <w:lang w:val="en-US" w:eastAsia="zh-CN"/>
        </w:rPr>
        <w:t>.此外,非变量下标为正体,例如上式</w:t>
      </w:r>
      <w:r>
        <w:rPr>
          <w:rFonts w:hint="default" w:ascii="Times New Roman" w:hAnsi="Times New Roman" w:cs="Times New Roman"/>
          <w:color w:val="FF0000"/>
          <w:sz w:val="20"/>
          <w:lang w:val="en-US" w:eastAsia="zh-CN"/>
        </w:rPr>
        <w:t>n</w:t>
      </w:r>
      <w:r>
        <w:rPr>
          <w:rFonts w:hint="default" w:ascii="Times New Roman" w:hAnsi="Times New Roman" w:cs="Times New Roman"/>
          <w:color w:val="FF0000"/>
          <w:sz w:val="20"/>
          <w:vertAlign w:val="subscript"/>
          <w:lang w:val="en-US" w:eastAsia="zh-CN"/>
        </w:rPr>
        <w:t>s</w:t>
      </w:r>
      <w:r>
        <w:rPr>
          <w:rFonts w:hint="eastAsia" w:ascii="宋体" w:hAnsi="宋体" w:cs="宋体"/>
          <w:color w:val="FF0000"/>
          <w:sz w:val="20"/>
          <w:lang w:val="en-US" w:eastAsia="zh-CN"/>
        </w:rPr>
        <w:t>的</w:t>
      </w:r>
      <w:r>
        <w:rPr>
          <w:rFonts w:hint="default" w:ascii="Times New Roman" w:hAnsi="Times New Roman" w:cs="Times New Roman"/>
          <w:color w:val="FF0000"/>
          <w:sz w:val="20"/>
          <w:lang w:val="en-US" w:eastAsia="zh-CN"/>
        </w:rPr>
        <w:t>s</w:t>
      </w:r>
      <w:r>
        <w:rPr>
          <w:rFonts w:hint="eastAsia" w:ascii="宋体" w:hAnsi="宋体" w:cs="宋体"/>
          <w:color w:val="FF0000"/>
          <w:sz w:val="20"/>
          <w:lang w:val="en-US" w:eastAsia="zh-CN"/>
        </w:rPr>
        <w:t>含义为</w:t>
      </w:r>
      <w:r>
        <w:rPr>
          <w:rFonts w:hint="default" w:ascii="Times New Roman" w:hAnsi="Times New Roman" w:cs="Times New Roman"/>
          <w:color w:val="FF0000"/>
          <w:sz w:val="20"/>
          <w:lang w:val="en-US" w:eastAsia="zh-CN"/>
        </w:rPr>
        <w:t>sum</w:t>
      </w:r>
      <w:r>
        <w:rPr>
          <w:rFonts w:hint="eastAsia" w:ascii="宋体" w:hAnsi="宋体" w:cs="宋体"/>
          <w:color w:val="FF0000"/>
          <w:sz w:val="20"/>
          <w:lang w:val="en-US" w:eastAsia="zh-CN"/>
        </w:rPr>
        <w:t>,</w:t>
      </w:r>
      <w:r>
        <w:rPr>
          <w:rFonts w:hint="default" w:ascii="Times New Roman" w:hAnsi="Times New Roman" w:cs="Times New Roman"/>
          <w:color w:val="FF0000"/>
          <w:sz w:val="20"/>
          <w:lang w:val="en-US" w:eastAsia="zh-CN"/>
        </w:rPr>
        <w:t>f</w:t>
      </w:r>
      <w:r>
        <w:rPr>
          <w:rFonts w:hint="default" w:ascii="Times New Roman" w:hAnsi="Times New Roman" w:cs="Times New Roman"/>
          <w:color w:val="FF0000"/>
          <w:sz w:val="20"/>
          <w:vertAlign w:val="subscript"/>
          <w:lang w:val="en-US" w:eastAsia="zh-CN"/>
        </w:rPr>
        <w:t>y</w:t>
      </w:r>
      <w:r>
        <w:rPr>
          <w:rFonts w:hint="eastAsia" w:ascii="宋体" w:hAnsi="宋体" w:cs="宋体"/>
          <w:color w:val="FF0000"/>
          <w:sz w:val="20"/>
          <w:lang w:val="en-US" w:eastAsia="zh-CN"/>
        </w:rPr>
        <w:t>的</w:t>
      </w:r>
      <w:r>
        <w:rPr>
          <w:rFonts w:hint="default" w:ascii="Times New Roman" w:hAnsi="Times New Roman" w:cs="Times New Roman"/>
          <w:color w:val="FF0000"/>
          <w:sz w:val="20"/>
          <w:lang w:val="en-US" w:eastAsia="zh-CN"/>
        </w:rPr>
        <w:t>y</w:t>
      </w:r>
      <w:r>
        <w:rPr>
          <w:rFonts w:hint="eastAsia" w:ascii="宋体" w:hAnsi="宋体" w:cs="宋体"/>
          <w:color w:val="FF0000"/>
          <w:sz w:val="20"/>
          <w:lang w:val="en-US" w:eastAsia="zh-CN"/>
        </w:rPr>
        <w:t>含义为</w:t>
      </w:r>
      <w:r>
        <w:rPr>
          <w:rFonts w:hint="default" w:ascii="Times New Roman" w:hAnsi="Times New Roman" w:cs="Times New Roman"/>
          <w:color w:val="FF0000"/>
          <w:sz w:val="20"/>
          <w:lang w:val="en-US" w:eastAsia="zh-CN"/>
        </w:rPr>
        <w:t>yield</w:t>
      </w:r>
      <w:r>
        <w:rPr>
          <w:rFonts w:hint="eastAsia" w:ascii="宋体" w:hAnsi="宋体" w:cs="宋体"/>
          <w:color w:val="FF0000"/>
          <w:sz w:val="20"/>
          <w:lang w:val="en-US" w:eastAsia="zh-CN"/>
        </w:rPr>
        <w:t>，故均为正体.</w:t>
      </w:r>
      <w:r>
        <w:rPr>
          <w:rFonts w:ascii="宋体" w:hAnsi="宋体" w:cs="宋体"/>
          <w:color w:val="FF0000"/>
          <w:sz w:val="20"/>
        </w:rPr>
        <w:t>)</w:t>
      </w:r>
      <w:r>
        <w:rPr>
          <w:rFonts w:hint="eastAsia" w:ascii="宋体" w:hAnsi="宋体" w:cs="宋体"/>
          <w:color w:val="FF0000"/>
          <w:sz w:val="20"/>
          <w:lang w:val="en-US" w:eastAsia="zh-CN"/>
        </w:rPr>
        <w:t>.</w:t>
      </w:r>
    </w:p>
    <w:p>
      <w:pPr>
        <w:pStyle w:val="4"/>
        <w:spacing w:line="360" w:lineRule="auto"/>
        <w:ind w:firstLine="0"/>
        <w:rPr>
          <w:rFonts w:ascii="黑体" w:hAnsi="黑体" w:eastAsia="黑体"/>
          <w:sz w:val="21"/>
          <w:szCs w:val="32"/>
        </w:rPr>
      </w:pPr>
      <w:r>
        <w:rPr>
          <w:rFonts w:eastAsia="黑体"/>
          <w:b/>
          <w:sz w:val="32"/>
          <w:szCs w:val="32"/>
        </w:rPr>
        <w:t>2</w:t>
      </w:r>
      <w:r>
        <w:rPr>
          <w:rFonts w:hint="eastAsia" w:ascii="黑体" w:hAnsi="黑体" w:eastAsia="黑体"/>
          <w:b/>
          <w:sz w:val="32"/>
          <w:szCs w:val="32"/>
        </w:rPr>
        <w:t xml:space="preserve">  结果与讨论</w:t>
      </w:r>
    </w:p>
    <w:p>
      <w:pPr>
        <w:pStyle w:val="4"/>
        <w:ind w:firstLine="420" w:firstLineChars="200"/>
        <w:rPr>
          <w:sz w:val="21"/>
          <w:szCs w:val="32"/>
        </w:rPr>
      </w:pPr>
      <w:r>
        <w:rPr>
          <w:rFonts w:hint="eastAsia"/>
          <w:sz w:val="21"/>
          <w:szCs w:val="32"/>
        </w:rPr>
        <w:t>本部分主要内容包括：</w:t>
      </w:r>
    </w:p>
    <w:p>
      <w:pPr>
        <w:pStyle w:val="4"/>
        <w:numPr>
          <w:ilvl w:val="0"/>
          <w:numId w:val="3"/>
        </w:numPr>
        <w:ind w:firstLine="420" w:firstLineChars="200"/>
        <w:rPr>
          <w:sz w:val="21"/>
          <w:szCs w:val="32"/>
        </w:rPr>
      </w:pPr>
      <w:r>
        <w:rPr>
          <w:rFonts w:hint="eastAsia"/>
          <w:sz w:val="21"/>
          <w:szCs w:val="32"/>
        </w:rPr>
        <w:t>可辅助说明论文核心创新点或其某一方面的文字、图表及其标题；</w:t>
      </w:r>
    </w:p>
    <w:p>
      <w:pPr>
        <w:pStyle w:val="4"/>
        <w:numPr>
          <w:ilvl w:val="0"/>
          <w:numId w:val="3"/>
        </w:numPr>
        <w:ind w:firstLine="420" w:firstLineChars="200"/>
        <w:rPr>
          <w:sz w:val="21"/>
          <w:szCs w:val="32"/>
        </w:rPr>
      </w:pPr>
      <w:r>
        <w:rPr>
          <w:rFonts w:hint="eastAsia"/>
          <w:sz w:val="21"/>
          <w:szCs w:val="32"/>
        </w:rPr>
        <w:t>对图表所示现象或规律的必要说明.例如,图示中</w:t>
      </w:r>
      <w:r>
        <w:rPr>
          <w:rFonts w:hint="eastAsia"/>
          <w:i/>
          <w:iCs/>
          <w:sz w:val="21"/>
          <w:szCs w:val="32"/>
        </w:rPr>
        <w:t>y</w:t>
      </w:r>
      <w:r>
        <w:rPr>
          <w:rFonts w:hint="eastAsia"/>
          <w:sz w:val="21"/>
          <w:szCs w:val="32"/>
        </w:rPr>
        <w:t>随</w:t>
      </w:r>
      <w:r>
        <w:rPr>
          <w:rFonts w:hint="eastAsia"/>
          <w:i/>
          <w:iCs/>
          <w:sz w:val="21"/>
          <w:szCs w:val="32"/>
        </w:rPr>
        <w:t>x</w:t>
      </w:r>
      <w:r>
        <w:rPr>
          <w:rFonts w:hint="eastAsia"/>
          <w:sz w:val="21"/>
          <w:szCs w:val="32"/>
        </w:rPr>
        <w:t>的增大呈线性变化等图或表直接表明的客观存在的内容.</w:t>
      </w:r>
    </w:p>
    <w:p>
      <w:pPr>
        <w:pStyle w:val="4"/>
        <w:numPr>
          <w:ilvl w:val="0"/>
          <w:numId w:val="3"/>
        </w:numPr>
        <w:ind w:firstLine="420" w:firstLineChars="200"/>
        <w:rPr>
          <w:rFonts w:hint="eastAsia"/>
          <w:sz w:val="21"/>
          <w:szCs w:val="32"/>
        </w:rPr>
      </w:pPr>
      <w:r>
        <w:rPr>
          <w:rFonts w:hint="eastAsia"/>
          <w:sz w:val="21"/>
          <w:szCs w:val="32"/>
        </w:rPr>
        <w:t>对图表所示现象或规律的理论解释.例如,解释上述</w:t>
      </w:r>
      <w:r>
        <w:rPr>
          <w:rFonts w:hint="eastAsia"/>
          <w:i/>
          <w:iCs/>
          <w:sz w:val="21"/>
          <w:szCs w:val="32"/>
        </w:rPr>
        <w:t>y</w:t>
      </w:r>
      <w:r>
        <w:rPr>
          <w:rFonts w:hint="eastAsia"/>
          <w:sz w:val="21"/>
          <w:szCs w:val="32"/>
        </w:rPr>
        <w:t>为什么会随</w:t>
      </w:r>
      <w:r>
        <w:rPr>
          <w:rFonts w:hint="eastAsia"/>
          <w:i/>
          <w:iCs/>
          <w:sz w:val="21"/>
          <w:szCs w:val="32"/>
        </w:rPr>
        <w:t>x</w:t>
      </w:r>
      <w:r>
        <w:rPr>
          <w:rFonts w:hint="eastAsia"/>
          <w:sz w:val="21"/>
          <w:szCs w:val="32"/>
        </w:rPr>
        <w:t>的增大而呈线性变化.这部分内容往往包含了作者对相关规律、理论的主观看法.因此,这部分含有主观判断或观点的内容与前面内容1）和2）（主要为现象或规律的客观表述）相分离,请各位作者在撰写本部分内容时,尽量另起一段撰写本部分内容.否则,当本部分内容出现错误时,读者很可能认为前面的内容1）和2）也有错误.</w:t>
      </w:r>
    </w:p>
    <w:p>
      <w:pPr>
        <w:pStyle w:val="4"/>
        <w:numPr>
          <w:ilvl w:val="0"/>
          <w:numId w:val="3"/>
        </w:numPr>
        <w:ind w:firstLine="420" w:firstLineChars="200"/>
        <w:rPr>
          <w:rFonts w:hint="eastAsia"/>
          <w:sz w:val="21"/>
          <w:szCs w:val="32"/>
        </w:rPr>
      </w:pPr>
      <w:r>
        <w:rPr>
          <w:rFonts w:hint="eastAsia"/>
          <w:sz w:val="21"/>
          <w:szCs w:val="32"/>
        </w:rPr>
        <w:t>讨论.自然科学类论文讨论的主要目的是通过将论文核心重点结果与文献类似成果的对比来说明论文创新点及其创新程度.在此基础上,进一步说明论文核心创新成果对所属研究领域现有的或潜在理论或实践意义.由于讨论的目的及内容均显著不同</w:t>
      </w:r>
      <w:r>
        <w:rPr>
          <w:rFonts w:hint="eastAsia"/>
          <w:sz w:val="21"/>
          <w:szCs w:val="32"/>
          <w:lang w:eastAsia="zh-CN"/>
        </w:rPr>
        <w:t>于</w:t>
      </w:r>
      <w:bookmarkStart w:id="4" w:name="_GoBack"/>
      <w:bookmarkEnd w:id="4"/>
      <w:r>
        <w:rPr>
          <w:rFonts w:hint="eastAsia"/>
          <w:sz w:val="21"/>
          <w:szCs w:val="32"/>
        </w:rPr>
        <w:t>前面的结果,因此,撰写时需另起一段进行撰写.</w:t>
      </w:r>
    </w:p>
    <w:p>
      <w:pPr>
        <w:pStyle w:val="4"/>
        <w:ind w:firstLine="420" w:firstLineChars="200"/>
        <w:rPr>
          <w:sz w:val="21"/>
          <w:szCs w:val="32"/>
        </w:rPr>
      </w:pPr>
      <w:r>
        <w:rPr>
          <w:rFonts w:hint="eastAsia"/>
          <w:sz w:val="21"/>
          <w:szCs w:val="32"/>
        </w:rPr>
        <w:t>自然科学类论文常见按双栏版式展示的典型图片如图1所示.坐标图最好能以所示例图中四周封闭的形式展示.当所示图片尺寸超过双栏版式中一栏尺寸时,作者可考虑在文中适当位置上插入两个连续分页符,然后,将大尺寸图片置于其中,按单栏版式展现. 以这种方式展现的图片如图2所示. 注意,缩放后图片中的文字大小尺寸应与图片标题小五号字一致.最对于撰写稿件所需使用大尺寸表格,作者也可采用类似方法处理.</w:t>
      </w:r>
    </w:p>
    <w:p>
      <w:pPr>
        <w:pStyle w:val="4"/>
        <w:ind w:left="420" w:firstLine="0"/>
        <w:rPr>
          <w:sz w:val="21"/>
          <w:szCs w:val="32"/>
        </w:rPr>
      </w:pPr>
    </w:p>
    <w:p>
      <w:pPr>
        <w:ind w:firstLine="420" w:firstLineChars="200"/>
        <w:rPr>
          <w:szCs w:val="32"/>
        </w:rPr>
      </w:pPr>
      <w:r>
        <w:rPr>
          <w:szCs w:val="32"/>
        </w:rPr>
        <w:drawing>
          <wp:inline distT="0" distB="0" distL="0" distR="0">
            <wp:extent cx="2372360" cy="1617980"/>
            <wp:effectExtent l="0" t="0" r="508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rcRect l="3314" r="5961"/>
                    <a:stretch>
                      <a:fillRect/>
                    </a:stretch>
                  </pic:blipFill>
                  <pic:spPr>
                    <a:xfrm>
                      <a:off x="0" y="0"/>
                      <a:ext cx="2372360" cy="1618488"/>
                    </a:xfrm>
                    <a:prstGeom prst="rect">
                      <a:avLst/>
                    </a:prstGeom>
                  </pic:spPr>
                </pic:pic>
              </a:graphicData>
            </a:graphic>
          </wp:inline>
        </w:drawing>
      </w:r>
    </w:p>
    <w:p>
      <w:pPr>
        <w:jc w:val="center"/>
        <w:rPr>
          <w:b/>
          <w:bCs/>
          <w:szCs w:val="32"/>
        </w:rPr>
        <w:sectPr>
          <w:headerReference r:id="rId7" w:type="default"/>
          <w:headerReference r:id="rId8" w:type="even"/>
          <w:type w:val="continuous"/>
          <w:pgSz w:w="11906" w:h="16838"/>
          <w:pgMar w:top="1814" w:right="1134" w:bottom="1418" w:left="1134" w:header="1814" w:footer="1417" w:gutter="0"/>
          <w:cols w:space="425" w:num="2"/>
          <w:titlePg/>
          <w:docGrid w:type="lines" w:linePitch="289" w:charSpace="0"/>
        </w:sectPr>
      </w:pPr>
      <w:r>
        <w:rPr>
          <w:rFonts w:hint="eastAsia"/>
          <w:b/>
          <w:bCs/>
          <w:sz w:val="18"/>
          <w:szCs w:val="32"/>
        </w:rPr>
        <w:t>图1  飞行试验记录的过载曲线</w:t>
      </w:r>
      <w:r>
        <w:rPr>
          <w:rFonts w:hint="eastAsia"/>
          <w:b/>
          <w:bCs/>
          <w:szCs w:val="32"/>
        </w:rPr>
        <w:t>（</w:t>
      </w:r>
      <w:r>
        <w:rPr>
          <w:b/>
          <w:color w:val="000000"/>
          <w:spacing w:val="3"/>
          <w:sz w:val="18"/>
          <w:szCs w:val="18"/>
        </w:rPr>
        <w:t>小五号宋体加粗</w:t>
      </w:r>
      <w:r>
        <w:rPr>
          <w:rFonts w:hint="eastAsia"/>
          <w:b/>
          <w:bCs/>
          <w:szCs w:val="32"/>
        </w:rPr>
        <w:t>）</w:t>
      </w:r>
    </w:p>
    <w:p>
      <w:pPr>
        <w:spacing w:before="160" w:after="80" w:line="240" w:lineRule="exact"/>
        <w:jc w:val="center"/>
        <w:rPr>
          <w:rFonts w:hint="eastAsia"/>
          <w:b/>
          <w:bCs/>
          <w:sz w:val="18"/>
          <w:szCs w:val="18"/>
        </w:rPr>
      </w:pPr>
      <w:r>
        <w:rPr>
          <w:rFonts w:hint="eastAsia"/>
          <w:b/>
          <w:bCs/>
          <w:sz w:val="18"/>
          <w:szCs w:val="18"/>
        </w:rPr>
        <w:t xml:space="preserve">例表1 </w:t>
      </w:r>
      <w:r>
        <w:rPr>
          <w:b/>
          <w:bCs/>
          <w:sz w:val="18"/>
          <w:szCs w:val="18"/>
        </w:rPr>
        <w:t xml:space="preserve"> </w:t>
      </w:r>
      <w:r>
        <w:rPr>
          <w:rFonts w:hint="eastAsia"/>
          <w:b/>
          <w:bCs/>
          <w:sz w:val="18"/>
          <w:szCs w:val="18"/>
        </w:rPr>
        <w:t>初始化条件方法间的错误关联系数（</w:t>
      </w:r>
      <w:r>
        <w:rPr>
          <w:rFonts w:hint="eastAsia"/>
          <w:b/>
          <w:bCs/>
          <w:color w:val="FF0000"/>
          <w:sz w:val="18"/>
          <w:szCs w:val="18"/>
        </w:rPr>
        <w:t>全栏</w:t>
      </w:r>
      <w:r>
        <w:rPr>
          <w:rFonts w:hint="eastAsia"/>
          <w:b/>
          <w:bCs/>
          <w:sz w:val="18"/>
          <w:szCs w:val="18"/>
        </w:rPr>
        <w:t>）</w:t>
      </w:r>
    </w:p>
    <w:tbl>
      <w:tblPr>
        <w:tblStyle w:val="9"/>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4"/>
        <w:gridCol w:w="2094"/>
        <w:gridCol w:w="1842"/>
        <w:gridCol w:w="1560"/>
        <w:gridCol w:w="1544"/>
        <w:gridCol w:w="1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219" w:hRule="atLeast"/>
          <w:jc w:val="center"/>
        </w:trPr>
        <w:tc>
          <w:tcPr>
            <w:tcW w:w="1734" w:type="dxa"/>
            <w:tcBorders>
              <w:top w:val="single" w:color="008000" w:sz="12" w:space="0"/>
              <w:bottom w:val="nil"/>
            </w:tcBorders>
            <w:vAlign w:val="center"/>
          </w:tcPr>
          <w:p>
            <w:pPr>
              <w:pStyle w:val="3"/>
              <w:spacing w:line="0" w:lineRule="atLeast"/>
              <w:ind w:firstLine="0"/>
              <w:jc w:val="center"/>
              <w:rPr>
                <w:sz w:val="18"/>
                <w:szCs w:val="32"/>
              </w:rPr>
            </w:pPr>
          </w:p>
          <w:p>
            <w:pPr>
              <w:pStyle w:val="3"/>
              <w:spacing w:line="0" w:lineRule="atLeast"/>
              <w:ind w:firstLine="0"/>
              <w:jc w:val="center"/>
              <w:rPr>
                <w:sz w:val="18"/>
                <w:szCs w:val="32"/>
              </w:rPr>
            </w:pPr>
            <w:r>
              <w:rPr>
                <w:rFonts w:hint="eastAsia"/>
                <w:sz w:val="18"/>
                <w:szCs w:val="32"/>
              </w:rPr>
              <w:t>生物工程类型</w:t>
            </w:r>
          </w:p>
        </w:tc>
        <w:tc>
          <w:tcPr>
            <w:tcW w:w="7040" w:type="dxa"/>
            <w:gridSpan w:val="4"/>
            <w:tcBorders>
              <w:top w:val="single" w:color="008000" w:sz="12" w:space="0"/>
              <w:bottom w:val="single" w:color="008000" w:sz="6" w:space="0"/>
            </w:tcBorders>
            <w:vAlign w:val="center"/>
          </w:tcPr>
          <w:p>
            <w:pPr>
              <w:pStyle w:val="3"/>
              <w:spacing w:line="0" w:lineRule="atLeast"/>
              <w:ind w:firstLine="0"/>
              <w:jc w:val="center"/>
              <w:rPr>
                <w:rFonts w:hint="eastAsia"/>
                <w:sz w:val="18"/>
                <w:szCs w:val="32"/>
              </w:rPr>
            </w:pPr>
            <w:r>
              <w:rPr>
                <w:rFonts w:hint="eastAsia"/>
                <w:sz w:val="18"/>
                <w:szCs w:val="32"/>
              </w:rPr>
              <w:t>土层</w:t>
            </w:r>
            <w:r>
              <w:rPr>
                <w:sz w:val="18"/>
                <w:szCs w:val="32"/>
              </w:rPr>
              <w:t>深度</w:t>
            </w:r>
            <w:r>
              <w:rPr>
                <w:rFonts w:hint="eastAsia"/>
                <w:sz w:val="18"/>
                <w:szCs w:val="32"/>
              </w:rPr>
              <w:t>/cm</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1734" w:type="dxa"/>
            <w:tcBorders>
              <w:top w:val="nil"/>
              <w:bottom w:val="single" w:color="008000" w:sz="6" w:space="0"/>
              <w:right w:val="nil"/>
            </w:tcBorders>
            <w:vAlign w:val="center"/>
          </w:tcPr>
          <w:p>
            <w:pPr>
              <w:pStyle w:val="3"/>
              <w:spacing w:line="0" w:lineRule="atLeast"/>
              <w:ind w:firstLine="0"/>
              <w:rPr>
                <w:rFonts w:hint="eastAsia"/>
                <w:sz w:val="18"/>
                <w:szCs w:val="32"/>
              </w:rPr>
            </w:pPr>
          </w:p>
        </w:tc>
        <w:tc>
          <w:tcPr>
            <w:tcW w:w="2094" w:type="dxa"/>
            <w:tcBorders>
              <w:top w:val="single" w:color="auto" w:sz="4" w:space="0"/>
              <w:left w:val="nil"/>
              <w:bottom w:val="single" w:color="auto" w:sz="4" w:space="0"/>
              <w:right w:val="nil"/>
            </w:tcBorders>
            <w:vAlign w:val="center"/>
          </w:tcPr>
          <w:p>
            <w:pPr>
              <w:pStyle w:val="3"/>
              <w:spacing w:line="0" w:lineRule="atLeast"/>
              <w:ind w:firstLine="0"/>
              <w:jc w:val="center"/>
              <w:rPr>
                <w:sz w:val="18"/>
                <w:szCs w:val="32"/>
              </w:rPr>
            </w:pPr>
            <w:r>
              <w:rPr>
                <w:rFonts w:hint="eastAsia"/>
                <w:sz w:val="18"/>
                <w:szCs w:val="32"/>
              </w:rPr>
              <w:t>0~20</w:t>
            </w:r>
          </w:p>
        </w:tc>
        <w:tc>
          <w:tcPr>
            <w:tcW w:w="1842" w:type="dxa"/>
            <w:tcBorders>
              <w:top w:val="single" w:color="auto" w:sz="4" w:space="0"/>
              <w:left w:val="nil"/>
              <w:bottom w:val="single" w:color="auto" w:sz="4" w:space="0"/>
              <w:right w:val="nil"/>
            </w:tcBorders>
          </w:tcPr>
          <w:p>
            <w:pPr>
              <w:rPr>
                <w:sz w:val="18"/>
                <w:szCs w:val="32"/>
              </w:rPr>
            </w:pPr>
            <w:r>
              <w:rPr>
                <w:rFonts w:hint="eastAsia"/>
                <w:sz w:val="18"/>
                <w:szCs w:val="32"/>
              </w:rPr>
              <w:t>21~40</w:t>
            </w:r>
          </w:p>
        </w:tc>
        <w:tc>
          <w:tcPr>
            <w:tcW w:w="1560" w:type="dxa"/>
            <w:tcBorders>
              <w:top w:val="single" w:color="auto" w:sz="4" w:space="0"/>
              <w:left w:val="nil"/>
              <w:bottom w:val="single" w:color="auto" w:sz="4" w:space="0"/>
              <w:right w:val="nil"/>
            </w:tcBorders>
          </w:tcPr>
          <w:p>
            <w:pPr>
              <w:rPr>
                <w:sz w:val="18"/>
                <w:szCs w:val="32"/>
              </w:rPr>
            </w:pPr>
            <w:r>
              <w:rPr>
                <w:rFonts w:hint="eastAsia"/>
                <w:sz w:val="18"/>
                <w:szCs w:val="32"/>
              </w:rPr>
              <w:t>41~60</w:t>
            </w:r>
          </w:p>
        </w:tc>
        <w:tc>
          <w:tcPr>
            <w:tcW w:w="1559" w:type="dxa"/>
            <w:gridSpan w:val="2"/>
            <w:tcBorders>
              <w:top w:val="single" w:color="auto" w:sz="4" w:space="0"/>
              <w:left w:val="nil"/>
              <w:bottom w:val="single" w:color="auto" w:sz="4" w:space="0"/>
              <w:right w:val="nil"/>
            </w:tcBorders>
            <w:vAlign w:val="center"/>
          </w:tcPr>
          <w:p>
            <w:pPr>
              <w:pStyle w:val="3"/>
              <w:spacing w:line="0" w:lineRule="atLeast"/>
              <w:ind w:firstLine="0"/>
              <w:jc w:val="center"/>
              <w:rPr>
                <w:sz w:val="18"/>
                <w:szCs w:val="32"/>
              </w:rPr>
            </w:pPr>
            <w:r>
              <w:rPr>
                <w:rFonts w:hint="eastAsia"/>
                <w:sz w:val="18"/>
                <w:szCs w:val="32"/>
              </w:rPr>
              <w:t>&gt;60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1734" w:type="dxa"/>
            <w:tcBorders>
              <w:top w:val="nil"/>
              <w:bottom w:val="single" w:color="008000" w:sz="12" w:space="0"/>
              <w:right w:val="nil"/>
            </w:tcBorders>
            <w:vAlign w:val="center"/>
          </w:tcPr>
          <w:p>
            <w:pPr>
              <w:pStyle w:val="3"/>
              <w:spacing w:line="0" w:lineRule="atLeast"/>
              <w:ind w:firstLine="0"/>
              <w:rPr>
                <w:rFonts w:hint="eastAsia"/>
                <w:sz w:val="18"/>
                <w:szCs w:val="32"/>
              </w:rPr>
            </w:pPr>
            <w:r>
              <w:rPr>
                <w:rFonts w:hint="eastAsia"/>
                <w:sz w:val="18"/>
                <w:szCs w:val="32"/>
              </w:rPr>
              <w:t>乔</w:t>
            </w:r>
            <w:r>
              <w:rPr>
                <w:sz w:val="18"/>
                <w:szCs w:val="32"/>
              </w:rPr>
              <w:t>灌草结合类型</w:t>
            </w:r>
          </w:p>
        </w:tc>
        <w:tc>
          <w:tcPr>
            <w:tcW w:w="2094" w:type="dxa"/>
            <w:tcBorders>
              <w:top w:val="single" w:color="auto" w:sz="4" w:space="0"/>
              <w:left w:val="nil"/>
              <w:bottom w:val="single" w:color="008000" w:sz="12" w:space="0"/>
              <w:right w:val="nil"/>
            </w:tcBorders>
            <w:vAlign w:val="center"/>
          </w:tcPr>
          <w:p>
            <w:pPr>
              <w:pStyle w:val="3"/>
              <w:spacing w:line="0" w:lineRule="atLeast"/>
              <w:ind w:firstLine="0"/>
              <w:jc w:val="center"/>
              <w:rPr>
                <w:rFonts w:hint="eastAsia"/>
                <w:sz w:val="18"/>
                <w:szCs w:val="32"/>
              </w:rPr>
            </w:pPr>
            <w:r>
              <w:rPr>
                <w:sz w:val="18"/>
                <w:szCs w:val="32"/>
              </w:rPr>
              <w:t>716.5</w:t>
            </w:r>
          </w:p>
        </w:tc>
        <w:tc>
          <w:tcPr>
            <w:tcW w:w="1842" w:type="dxa"/>
            <w:tcBorders>
              <w:top w:val="single" w:color="auto" w:sz="4" w:space="0"/>
              <w:left w:val="nil"/>
              <w:bottom w:val="single" w:color="008000" w:sz="12" w:space="0"/>
              <w:right w:val="nil"/>
            </w:tcBorders>
          </w:tcPr>
          <w:p>
            <w:pPr>
              <w:rPr>
                <w:rFonts w:hint="eastAsia"/>
                <w:sz w:val="18"/>
                <w:szCs w:val="32"/>
              </w:rPr>
            </w:pPr>
            <w:r>
              <w:rPr>
                <w:rFonts w:hint="eastAsia"/>
                <w:sz w:val="18"/>
                <w:szCs w:val="32"/>
              </w:rPr>
              <w:t>4 726.5</w:t>
            </w:r>
          </w:p>
        </w:tc>
        <w:tc>
          <w:tcPr>
            <w:tcW w:w="1560" w:type="dxa"/>
            <w:tcBorders>
              <w:top w:val="single" w:color="auto" w:sz="4" w:space="0"/>
              <w:left w:val="nil"/>
              <w:bottom w:val="single" w:color="008000" w:sz="12" w:space="0"/>
              <w:right w:val="nil"/>
            </w:tcBorders>
          </w:tcPr>
          <w:p>
            <w:pPr>
              <w:rPr>
                <w:rFonts w:hint="eastAsia"/>
                <w:sz w:val="18"/>
                <w:szCs w:val="32"/>
              </w:rPr>
            </w:pPr>
            <w:r>
              <w:rPr>
                <w:rFonts w:hint="eastAsia"/>
                <w:sz w:val="18"/>
                <w:szCs w:val="32"/>
              </w:rPr>
              <w:t>566.4</w:t>
            </w:r>
          </w:p>
        </w:tc>
        <w:tc>
          <w:tcPr>
            <w:tcW w:w="1559" w:type="dxa"/>
            <w:gridSpan w:val="2"/>
            <w:tcBorders>
              <w:top w:val="single" w:color="auto" w:sz="4" w:space="0"/>
              <w:left w:val="nil"/>
              <w:bottom w:val="single" w:color="008000" w:sz="12" w:space="0"/>
              <w:right w:val="nil"/>
            </w:tcBorders>
            <w:vAlign w:val="center"/>
          </w:tcPr>
          <w:p>
            <w:pPr>
              <w:pStyle w:val="3"/>
              <w:spacing w:line="0" w:lineRule="atLeast"/>
              <w:ind w:firstLine="0"/>
              <w:jc w:val="center"/>
              <w:rPr>
                <w:rFonts w:hint="eastAsia"/>
                <w:sz w:val="18"/>
                <w:szCs w:val="32"/>
              </w:rPr>
            </w:pPr>
            <w:r>
              <w:rPr>
                <w:rFonts w:hint="eastAsia"/>
                <w:sz w:val="18"/>
                <w:szCs w:val="32"/>
              </w:rPr>
              <w:t>76.4</w:t>
            </w:r>
          </w:p>
        </w:tc>
      </w:tr>
    </w:tbl>
    <w:p>
      <w:pPr>
        <w:pStyle w:val="4"/>
        <w:ind w:firstLine="359" w:firstLineChars="171"/>
        <w:rPr>
          <w:rFonts w:hint="eastAsia"/>
          <w:color w:val="FF0000"/>
          <w:sz w:val="21"/>
          <w:szCs w:val="32"/>
        </w:rPr>
        <w:sectPr>
          <w:type w:val="continuous"/>
          <w:pgSz w:w="11906" w:h="16838"/>
          <w:pgMar w:top="1814" w:right="1134" w:bottom="1418" w:left="1134" w:header="1814" w:footer="1417" w:gutter="0"/>
          <w:cols w:space="425" w:num="1"/>
          <w:docGrid w:type="lines" w:linePitch="289" w:charSpace="0"/>
        </w:sectPr>
      </w:pPr>
    </w:p>
    <w:p>
      <w:pPr>
        <w:ind w:firstLine="1155" w:firstLineChars="550"/>
        <w:rPr>
          <w:szCs w:val="32"/>
        </w:rPr>
      </w:pPr>
      <w:r>
        <w:rPr>
          <w:szCs w:val="32"/>
        </w:rPr>
        <w:drawing>
          <wp:inline distT="0" distB="0" distL="0" distR="0">
            <wp:extent cx="4608195" cy="4318635"/>
            <wp:effectExtent l="0" t="0" r="190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8576" cy="4319016"/>
                    </a:xfrm>
                    <a:prstGeom prst="rect">
                      <a:avLst/>
                    </a:prstGeom>
                  </pic:spPr>
                </pic:pic>
              </a:graphicData>
            </a:graphic>
          </wp:inline>
        </w:drawing>
      </w:r>
    </w:p>
    <w:p>
      <w:pPr>
        <w:pStyle w:val="4"/>
        <w:spacing w:after="120" w:line="240" w:lineRule="exact"/>
        <w:ind w:firstLine="0"/>
        <w:jc w:val="center"/>
        <w:rPr>
          <w:b/>
          <w:bCs/>
          <w:szCs w:val="32"/>
        </w:rPr>
      </w:pPr>
      <w:r>
        <w:rPr>
          <w:rFonts w:hint="eastAsia"/>
          <w:b/>
          <w:bCs/>
          <w:szCs w:val="32"/>
        </w:rPr>
        <w:t>图1  飞行试验记录的过载曲线（</w:t>
      </w:r>
      <w:r>
        <w:rPr>
          <w:b/>
          <w:color w:val="000000"/>
          <w:spacing w:val="3"/>
          <w:szCs w:val="18"/>
        </w:rPr>
        <w:t>小五号宋体加粗</w:t>
      </w:r>
      <w:r>
        <w:rPr>
          <w:rFonts w:hint="eastAsia"/>
          <w:b/>
          <w:bCs/>
          <w:szCs w:val="32"/>
        </w:rPr>
        <w:t>）</w:t>
      </w:r>
    </w:p>
    <w:p>
      <w:pPr>
        <w:pStyle w:val="4"/>
        <w:spacing w:line="240" w:lineRule="auto"/>
        <w:ind w:firstLine="0"/>
        <w:rPr>
          <w:b/>
          <w:sz w:val="32"/>
          <w:szCs w:val="32"/>
        </w:rPr>
        <w:sectPr>
          <w:type w:val="continuous"/>
          <w:pgSz w:w="11906" w:h="16838"/>
          <w:pgMar w:top="1814" w:right="1134" w:bottom="1418" w:left="1134" w:header="992" w:footer="851" w:gutter="0"/>
          <w:cols w:space="425" w:num="1"/>
          <w:docGrid w:type="lines" w:linePitch="289" w:charSpace="0"/>
        </w:sectPr>
      </w:pPr>
    </w:p>
    <w:p>
      <w:pPr>
        <w:pStyle w:val="4"/>
        <w:spacing w:line="240" w:lineRule="auto"/>
        <w:ind w:firstLine="0"/>
        <w:rPr>
          <w:sz w:val="21"/>
          <w:szCs w:val="32"/>
        </w:rPr>
      </w:pPr>
      <w:r>
        <w:rPr>
          <w:b/>
          <w:sz w:val="32"/>
          <w:szCs w:val="32"/>
        </w:rPr>
        <w:t xml:space="preserve">3 </w:t>
      </w:r>
      <w:r>
        <w:rPr>
          <w:rFonts w:ascii="黑体" w:hAnsi="黑体" w:eastAsia="黑体"/>
          <w:b/>
          <w:sz w:val="32"/>
          <w:szCs w:val="32"/>
        </w:rPr>
        <w:t xml:space="preserve"> </w:t>
      </w:r>
      <w:r>
        <w:rPr>
          <w:rFonts w:hint="eastAsia" w:ascii="黑体" w:hAnsi="黑体" w:eastAsia="黑体"/>
          <w:b/>
          <w:sz w:val="32"/>
          <w:szCs w:val="32"/>
        </w:rPr>
        <w:t>结论</w:t>
      </w:r>
    </w:p>
    <w:p>
      <w:pPr>
        <w:pStyle w:val="4"/>
        <w:ind w:firstLine="420" w:firstLineChars="200"/>
        <w:rPr>
          <w:sz w:val="21"/>
          <w:szCs w:val="32"/>
        </w:rPr>
      </w:pPr>
      <w:r>
        <w:rPr>
          <w:rFonts w:hint="eastAsia"/>
          <w:sz w:val="21"/>
          <w:szCs w:val="32"/>
        </w:rPr>
        <w:t>自然科学类论文的结论与摘要类似,同样需要具有自成一体性.因此,自然科学类结论通常也包含重申论文的主题,研究内容,重要成果和结论</w:t>
      </w:r>
      <w:r>
        <w:rPr>
          <w:rFonts w:hint="eastAsia"/>
          <w:sz w:val="21"/>
          <w:szCs w:val="32"/>
          <w:lang w:val="en-US" w:eastAsia="zh-CN"/>
        </w:rPr>
        <w:t>4</w:t>
      </w:r>
      <w:r>
        <w:rPr>
          <w:rFonts w:hint="eastAsia"/>
          <w:sz w:val="21"/>
          <w:szCs w:val="32"/>
        </w:rPr>
        <w:t>部分内容. 这些主要内容与摘要高度一致,因此,在撰写本部分内容时,作者应注意与摘要撰写方式有一定区别,而不应简单重复摘要.</w:t>
      </w:r>
    </w:p>
    <w:p>
      <w:pPr>
        <w:pStyle w:val="4"/>
        <w:ind w:firstLine="420" w:firstLineChars="200"/>
        <w:rPr>
          <w:sz w:val="21"/>
          <w:szCs w:val="32"/>
        </w:rPr>
      </w:pPr>
      <w:r>
        <w:rPr>
          <w:rFonts w:hint="eastAsia"/>
          <w:sz w:val="21"/>
          <w:szCs w:val="32"/>
        </w:rPr>
        <w:t>这里需要注意,结论主要内容均可理解为作者基于自己的研究成果获得,因此,在结论中通常无需插入参考文献.</w:t>
      </w:r>
    </w:p>
    <w:p>
      <w:pPr>
        <w:pStyle w:val="4"/>
        <w:spacing w:before="120" w:after="120" w:line="240" w:lineRule="auto"/>
        <w:ind w:firstLine="0"/>
        <w:rPr>
          <w:rFonts w:ascii="黑体" w:hAnsi="黑体" w:eastAsia="黑体"/>
          <w:sz w:val="24"/>
          <w:szCs w:val="32"/>
        </w:rPr>
      </w:pPr>
      <w:r>
        <w:rPr>
          <w:rFonts w:hint="eastAsia" w:ascii="黑体" w:hAnsi="黑体" w:eastAsia="黑体"/>
          <w:b/>
          <w:bCs/>
          <w:sz w:val="24"/>
          <w:szCs w:val="32"/>
        </w:rPr>
        <w:t>参考文献:</w:t>
      </w:r>
    </w:p>
    <w:p>
      <w:pPr>
        <w:pStyle w:val="4"/>
        <w:ind w:firstLine="420" w:firstLineChars="200"/>
        <w:rPr>
          <w:color w:val="C00000"/>
          <w:sz w:val="21"/>
          <w:szCs w:val="32"/>
        </w:rPr>
      </w:pPr>
      <w:r>
        <w:rPr>
          <w:rFonts w:hint="eastAsia"/>
          <w:color w:val="C00000"/>
          <w:sz w:val="21"/>
          <w:szCs w:val="32"/>
        </w:rPr>
        <w:t>(</w:t>
      </w:r>
      <w:r>
        <w:rPr>
          <w:rFonts w:hint="eastAsia"/>
          <w:b/>
          <w:bCs/>
          <w:color w:val="C00000"/>
          <w:sz w:val="21"/>
          <w:szCs w:val="32"/>
        </w:rPr>
        <w:t>本括号中文字请在投稿前自行删除</w:t>
      </w:r>
      <w:r>
        <w:rPr>
          <w:rFonts w:hint="eastAsia"/>
          <w:color w:val="C00000"/>
          <w:sz w:val="21"/>
          <w:szCs w:val="32"/>
        </w:rPr>
        <w:t>.参考文献需按GB 2015</w:t>
      </w:r>
      <w:r>
        <w:rPr>
          <w:color w:val="C00000"/>
          <w:sz w:val="21"/>
          <w:szCs w:val="32"/>
        </w:rPr>
        <w:t>—</w:t>
      </w:r>
      <w:r>
        <w:rPr>
          <w:rFonts w:hint="eastAsia"/>
          <w:color w:val="C00000"/>
          <w:sz w:val="21"/>
          <w:szCs w:val="32"/>
        </w:rPr>
        <w:t>7714标准进行标注.下面给出期刊论文常引用的中文期刊论文、英文期刊论文、学位论文和专利的范例,以供各位读者在录入文献时参考.国产文献管理软件Noteexpress非常有利于于研究者日常归档文献的和管理笔记,还可以帮助大家在写作时正确地插入文献.国内各大高校的作者如对此软件感兴趣,可前往下列地址下载并安装该软件特别为各大专院校准备的集团免费版.软件集团版下载链接:</w:t>
      </w:r>
    </w:p>
    <w:p>
      <w:pPr>
        <w:pStyle w:val="4"/>
        <w:ind w:firstLine="420" w:firstLineChars="200"/>
        <w:rPr>
          <w:color w:val="C00000"/>
          <w:sz w:val="21"/>
          <w:szCs w:val="32"/>
        </w:rPr>
      </w:pPr>
      <w:r>
        <w:rPr>
          <w:rFonts w:hint="eastAsia"/>
          <w:color w:val="C00000"/>
          <w:sz w:val="21"/>
          <w:szCs w:val="32"/>
        </w:rPr>
        <w:t>http://www.inoteexpress.com/aegean/</w:t>
      </w:r>
      <w:r>
        <w:rPr>
          <w:color w:val="C00000"/>
          <w:sz w:val="21"/>
          <w:szCs w:val="32"/>
        </w:rPr>
        <w:t>.</w:t>
      </w:r>
      <w:r>
        <w:rPr>
          <w:rFonts w:hint="eastAsia"/>
          <w:color w:val="C00000"/>
          <w:sz w:val="21"/>
          <w:szCs w:val="32"/>
        </w:rPr>
        <w:t>)</w:t>
      </w:r>
    </w:p>
    <w:p>
      <w:pPr>
        <w:rPr>
          <w:sz w:val="24"/>
        </w:rPr>
      </w:pPr>
      <w:r>
        <w:rPr>
          <w:rFonts w:eastAsia="Times New Roman"/>
          <w:color w:val="000000"/>
          <w:sz w:val="20"/>
        </w:rPr>
        <w:t>[1]</w:t>
      </w:r>
      <w:r>
        <w:rPr>
          <w:rFonts w:eastAsia="Times New Roman"/>
          <w:color w:val="000000"/>
          <w:sz w:val="20"/>
        </w:rPr>
        <w:tab/>
      </w:r>
      <w:bookmarkStart w:id="0" w:name="_neb1F639C0C_804A_41A0_A38E_B0155236EE2A"/>
      <w:r>
        <w:rPr>
          <w:rFonts w:eastAsia="Times New Roman"/>
          <w:color w:val="000000"/>
          <w:sz w:val="20"/>
        </w:rPr>
        <w:t>Zhao M,Cui W,Liu Z,et al.Effect of Bi</w:t>
      </w:r>
      <w:r>
        <w:rPr>
          <w:rFonts w:eastAsia="Times New Roman"/>
          <w:color w:val="000000"/>
          <w:sz w:val="20"/>
          <w:vertAlign w:val="subscript"/>
        </w:rPr>
        <w:t>2</w:t>
      </w:r>
      <w:r>
        <w:rPr>
          <w:rFonts w:eastAsia="Times New Roman"/>
          <w:color w:val="000000"/>
          <w:sz w:val="20"/>
        </w:rPr>
        <w:t>O</w:t>
      </w:r>
      <w:r>
        <w:rPr>
          <w:rFonts w:eastAsia="Times New Roman"/>
          <w:color w:val="000000"/>
          <w:sz w:val="20"/>
          <w:vertAlign w:val="subscript"/>
        </w:rPr>
        <w:t>3</w:t>
      </w:r>
      <w:r>
        <w:rPr>
          <w:rFonts w:eastAsia="Times New Roman"/>
          <w:color w:val="000000"/>
          <w:sz w:val="20"/>
        </w:rPr>
        <w:t xml:space="preserve"> on the ZnVMnCoTiO based varistor ceramic sintered at 800 °C[J].Journal of materials science: Materials in electronics,2021,32: 19724.</w:t>
      </w:r>
      <w:bookmarkEnd w:id="0"/>
    </w:p>
    <w:p>
      <w:pPr>
        <w:rPr>
          <w:sz w:val="24"/>
        </w:rPr>
      </w:pPr>
      <w:r>
        <w:rPr>
          <w:rFonts w:eastAsia="Times New Roman"/>
          <w:color w:val="000000"/>
          <w:sz w:val="20"/>
        </w:rPr>
        <w:t>[2]</w:t>
      </w:r>
      <w:r>
        <w:rPr>
          <w:rFonts w:eastAsia="Times New Roman"/>
          <w:color w:val="000000"/>
          <w:sz w:val="20"/>
        </w:rPr>
        <w:tab/>
      </w:r>
      <w:bookmarkStart w:id="1" w:name="_nebE9A3086B_69F2_4135_986D_326BD18540A1"/>
      <w:r>
        <w:rPr>
          <w:rFonts w:hint="eastAsia" w:ascii="宋体" w:hAnsi="宋体"/>
          <w:color w:val="000000"/>
          <w:sz w:val="20"/>
        </w:rPr>
        <w:t>赵鸣</w:t>
      </w:r>
      <w:r>
        <w:rPr>
          <w:rFonts w:eastAsia="Times New Roman"/>
          <w:color w:val="000000"/>
          <w:sz w:val="20"/>
        </w:rPr>
        <w:t>,</w:t>
      </w:r>
      <w:r>
        <w:rPr>
          <w:rFonts w:hint="eastAsia" w:ascii="宋体" w:hAnsi="宋体"/>
          <w:color w:val="000000"/>
          <w:sz w:val="20"/>
        </w:rPr>
        <w:t>姜曌</w:t>
      </w:r>
      <w:r>
        <w:rPr>
          <w:rFonts w:eastAsia="Times New Roman"/>
          <w:color w:val="000000"/>
          <w:sz w:val="20"/>
        </w:rPr>
        <w:t>,</w:t>
      </w:r>
      <w:r>
        <w:rPr>
          <w:rFonts w:hint="eastAsia" w:ascii="宋体" w:hAnsi="宋体"/>
          <w:color w:val="000000"/>
          <w:sz w:val="20"/>
        </w:rPr>
        <w:t>陈华</w:t>
      </w:r>
      <w:r>
        <w:rPr>
          <w:rFonts w:eastAsia="Times New Roman"/>
          <w:color w:val="000000"/>
          <w:sz w:val="20"/>
        </w:rPr>
        <w:t>,</w:t>
      </w:r>
      <w:r>
        <w:rPr>
          <w:rFonts w:hint="eastAsia" w:ascii="宋体" w:hAnsi="宋体"/>
          <w:color w:val="000000"/>
          <w:sz w:val="20"/>
        </w:rPr>
        <w:t>等</w:t>
      </w:r>
      <w:r>
        <w:rPr>
          <w:rFonts w:eastAsia="Times New Roman"/>
          <w:color w:val="000000"/>
          <w:sz w:val="20"/>
        </w:rPr>
        <w:t>.</w:t>
      </w:r>
      <w:r>
        <w:rPr>
          <w:rFonts w:hint="eastAsia" w:ascii="宋体" w:hAnsi="宋体"/>
          <w:color w:val="000000"/>
          <w:sz w:val="20"/>
        </w:rPr>
        <w:t>玻璃陶瓷增韧研究进展</w:t>
      </w:r>
      <w:r>
        <w:rPr>
          <w:rFonts w:eastAsia="Times New Roman"/>
          <w:color w:val="000000"/>
          <w:sz w:val="20"/>
        </w:rPr>
        <w:t>[J].</w:t>
      </w:r>
      <w:r>
        <w:rPr>
          <w:rFonts w:hint="eastAsia" w:ascii="宋体" w:hAnsi="宋体"/>
          <w:color w:val="000000"/>
          <w:sz w:val="20"/>
        </w:rPr>
        <w:t>中国陶瓷</w:t>
      </w:r>
      <w:r>
        <w:rPr>
          <w:rFonts w:eastAsia="Times New Roman"/>
          <w:color w:val="000000"/>
          <w:sz w:val="20"/>
        </w:rPr>
        <w:t>,2020,56(04): 1.</w:t>
      </w:r>
      <w:bookmarkEnd w:id="1"/>
    </w:p>
    <w:p>
      <w:pPr>
        <w:rPr>
          <w:sz w:val="24"/>
        </w:rPr>
      </w:pPr>
      <w:r>
        <w:rPr>
          <w:rFonts w:eastAsia="Times New Roman"/>
          <w:color w:val="000000"/>
          <w:sz w:val="20"/>
        </w:rPr>
        <w:t>[3]</w:t>
      </w:r>
      <w:r>
        <w:rPr>
          <w:rFonts w:eastAsia="Times New Roman"/>
          <w:color w:val="000000"/>
          <w:sz w:val="20"/>
        </w:rPr>
        <w:tab/>
      </w:r>
      <w:bookmarkStart w:id="2" w:name="_nebF9B9F7B3_3C21_40A8_B8B5_C60FA7F0A9CC"/>
      <w:r>
        <w:rPr>
          <w:rFonts w:hint="eastAsia" w:ascii="宋体" w:hAnsi="宋体"/>
          <w:color w:val="000000"/>
          <w:sz w:val="20"/>
        </w:rPr>
        <w:t>赵鸣</w:t>
      </w:r>
      <w:r>
        <w:rPr>
          <w:rFonts w:eastAsia="Times New Roman"/>
          <w:color w:val="000000"/>
          <w:sz w:val="20"/>
        </w:rPr>
        <w:t>.ZnVSb</w:t>
      </w:r>
      <w:r>
        <w:rPr>
          <w:rFonts w:hint="eastAsia" w:ascii="宋体" w:hAnsi="宋体"/>
          <w:color w:val="000000"/>
          <w:sz w:val="20"/>
        </w:rPr>
        <w:t>基压敏电阻陶瓷的低温烧结及电性能研究</w:t>
      </w:r>
      <w:r>
        <w:rPr>
          <w:rFonts w:eastAsia="Times New Roman"/>
          <w:color w:val="000000"/>
          <w:sz w:val="20"/>
        </w:rPr>
        <w:t>[D].</w:t>
      </w:r>
      <w:r>
        <w:rPr>
          <w:rFonts w:hint="eastAsia" w:ascii="宋体" w:hAnsi="宋体"/>
          <w:color w:val="000000"/>
          <w:sz w:val="20"/>
        </w:rPr>
        <w:t>西安</w:t>
      </w:r>
      <w:r>
        <w:rPr>
          <w:rFonts w:eastAsia="Times New Roman"/>
          <w:color w:val="000000"/>
          <w:sz w:val="20"/>
        </w:rPr>
        <w:t xml:space="preserve">: </w:t>
      </w:r>
      <w:r>
        <w:rPr>
          <w:rFonts w:hint="eastAsia" w:ascii="宋体" w:hAnsi="宋体"/>
          <w:color w:val="000000"/>
          <w:sz w:val="20"/>
        </w:rPr>
        <w:t>西北工业大学</w:t>
      </w:r>
      <w:r>
        <w:rPr>
          <w:rFonts w:eastAsia="Times New Roman"/>
          <w:color w:val="000000"/>
          <w:sz w:val="20"/>
        </w:rPr>
        <w:t>,2007.</w:t>
      </w:r>
      <w:bookmarkEnd w:id="2"/>
    </w:p>
    <w:p>
      <w:pPr>
        <w:rPr>
          <w:rFonts w:eastAsia="Times New Roman"/>
          <w:color w:val="000000"/>
          <w:sz w:val="20"/>
        </w:rPr>
      </w:pPr>
      <w:r>
        <w:rPr>
          <w:rFonts w:eastAsia="Times New Roman"/>
          <w:color w:val="000000"/>
          <w:sz w:val="20"/>
        </w:rPr>
        <w:t>[4]</w:t>
      </w:r>
      <w:r>
        <w:rPr>
          <w:rFonts w:eastAsia="Times New Roman"/>
          <w:color w:val="000000"/>
          <w:sz w:val="20"/>
        </w:rPr>
        <w:tab/>
      </w:r>
      <w:bookmarkStart w:id="3" w:name="_nebE83C1307_C686_42AD_8148_DC6F453051DD"/>
      <w:r>
        <w:rPr>
          <w:rFonts w:hint="eastAsia" w:ascii="宋体" w:hAnsi="宋体"/>
          <w:color w:val="000000"/>
          <w:sz w:val="20"/>
        </w:rPr>
        <w:t>赵鸣,丁燕</w:t>
      </w:r>
      <w:r>
        <w:rPr>
          <w:rFonts w:eastAsia="Times New Roman"/>
          <w:color w:val="000000"/>
          <w:sz w:val="20"/>
        </w:rPr>
        <w:t>.</w:t>
      </w:r>
      <w:r>
        <w:rPr>
          <w:rFonts w:hint="eastAsia" w:ascii="宋体" w:hAnsi="宋体"/>
          <w:color w:val="000000"/>
          <w:sz w:val="20"/>
        </w:rPr>
        <w:t>科技论文写作基础</w:t>
      </w:r>
      <w:r>
        <w:rPr>
          <w:rFonts w:eastAsia="Times New Roman"/>
          <w:color w:val="000000"/>
          <w:sz w:val="20"/>
        </w:rPr>
        <w:t>[M].</w:t>
      </w:r>
      <w:r>
        <w:rPr>
          <w:rFonts w:hint="eastAsia" w:ascii="宋体" w:hAnsi="宋体"/>
          <w:color w:val="000000"/>
          <w:sz w:val="20"/>
        </w:rPr>
        <w:t>北京</w:t>
      </w:r>
      <w:r>
        <w:rPr>
          <w:rFonts w:eastAsia="Times New Roman"/>
          <w:color w:val="000000"/>
          <w:sz w:val="20"/>
        </w:rPr>
        <w:t xml:space="preserve">: </w:t>
      </w:r>
      <w:r>
        <w:rPr>
          <w:rFonts w:hint="eastAsia" w:ascii="宋体" w:hAnsi="宋体"/>
          <w:color w:val="000000"/>
          <w:sz w:val="20"/>
        </w:rPr>
        <w:t>科学出版社</w:t>
      </w:r>
      <w:r>
        <w:rPr>
          <w:rFonts w:eastAsia="Times New Roman"/>
          <w:color w:val="000000"/>
          <w:sz w:val="20"/>
        </w:rPr>
        <w:t>,2014.</w:t>
      </w:r>
    </w:p>
    <w:p>
      <w:pPr>
        <w:rPr>
          <w:rFonts w:eastAsia="Times New Roman"/>
          <w:color w:val="000000"/>
          <w:sz w:val="20"/>
        </w:rPr>
      </w:pPr>
      <w:r>
        <w:rPr>
          <w:rFonts w:hint="eastAsia"/>
          <w:color w:val="000000"/>
          <w:sz w:val="20"/>
        </w:rPr>
        <w:t xml:space="preserve">[5]  </w:t>
      </w:r>
      <w:r>
        <w:rPr>
          <w:rFonts w:hint="eastAsia" w:ascii="宋体" w:hAnsi="宋体"/>
          <w:color w:val="000000"/>
          <w:sz w:val="20"/>
        </w:rPr>
        <w:t>赵鸣</w:t>
      </w:r>
      <w:r>
        <w:rPr>
          <w:rFonts w:eastAsia="Times New Roman"/>
          <w:color w:val="000000"/>
          <w:sz w:val="20"/>
        </w:rPr>
        <w:t>,</w:t>
      </w:r>
      <w:r>
        <w:rPr>
          <w:rFonts w:hint="eastAsia" w:ascii="宋体" w:hAnsi="宋体"/>
          <w:color w:val="000000"/>
          <w:sz w:val="20"/>
        </w:rPr>
        <w:t>吴伟良</w:t>
      </w:r>
      <w:r>
        <w:rPr>
          <w:rFonts w:eastAsia="Times New Roman"/>
          <w:color w:val="000000"/>
          <w:sz w:val="20"/>
        </w:rPr>
        <w:t>,</w:t>
      </w:r>
      <w:r>
        <w:rPr>
          <w:rFonts w:hint="eastAsia" w:ascii="宋体" w:hAnsi="宋体"/>
          <w:color w:val="000000"/>
          <w:sz w:val="20"/>
        </w:rPr>
        <w:t>李保卫</w:t>
      </w:r>
      <w:r>
        <w:rPr>
          <w:rFonts w:eastAsia="Times New Roman"/>
          <w:color w:val="000000"/>
          <w:sz w:val="20"/>
        </w:rPr>
        <w:t>,</w:t>
      </w:r>
      <w:r>
        <w:rPr>
          <w:rFonts w:hint="eastAsia" w:ascii="宋体" w:hAnsi="宋体"/>
          <w:color w:val="000000"/>
          <w:sz w:val="20"/>
        </w:rPr>
        <w:t>等</w:t>
      </w:r>
      <w:r>
        <w:rPr>
          <w:rFonts w:eastAsia="Times New Roman"/>
          <w:color w:val="000000"/>
          <w:sz w:val="20"/>
        </w:rPr>
        <w:t>.</w:t>
      </w:r>
      <w:r>
        <w:rPr>
          <w:rFonts w:hint="eastAsia" w:ascii="宋体" w:hAnsi="宋体"/>
          <w:color w:val="000000"/>
          <w:sz w:val="20"/>
        </w:rPr>
        <w:t>一种利用白云鄂博尾矿和粉煤灰制备的体析晶α堇青石微晶玻璃及其制备方法</w:t>
      </w:r>
      <w:r>
        <w:rPr>
          <w:rFonts w:eastAsia="Times New Roman"/>
          <w:color w:val="000000"/>
          <w:sz w:val="20"/>
        </w:rPr>
        <w:t>: CN108395103A[P].2018-08-14.</w:t>
      </w:r>
      <w:bookmarkEnd w:id="3"/>
    </w:p>
    <w:p>
      <w:pPr>
        <w:rPr>
          <w:rFonts w:eastAsia="Times New Roman"/>
          <w:color w:val="000000"/>
          <w:sz w:val="20"/>
        </w:rPr>
      </w:pPr>
      <w:r>
        <w:rPr>
          <w:rFonts w:eastAsia="Times New Roman"/>
          <w:color w:val="000000"/>
          <w:sz w:val="20"/>
        </w:rPr>
        <w:t>[6]</w:t>
      </w:r>
      <w:r>
        <w:rPr>
          <w:rFonts w:eastAsia="Times New Roman"/>
          <w:color w:val="000000"/>
          <w:sz w:val="20"/>
        </w:rPr>
        <w:tab/>
      </w:r>
      <w:r>
        <w:rPr>
          <w:rFonts w:hint="eastAsia" w:ascii="宋体" w:hAnsi="宋体"/>
          <w:color w:val="000000"/>
          <w:sz w:val="20"/>
        </w:rPr>
        <w:t>赵鸣</w:t>
      </w:r>
      <w:r>
        <w:rPr>
          <w:rFonts w:eastAsia="Times New Roman"/>
          <w:color w:val="000000"/>
          <w:sz w:val="20"/>
        </w:rPr>
        <w:t>.ZnVSb</w:t>
      </w:r>
      <w:r>
        <w:rPr>
          <w:rFonts w:hint="eastAsia" w:ascii="宋体" w:hAnsi="宋体"/>
          <w:color w:val="000000"/>
          <w:sz w:val="20"/>
        </w:rPr>
        <w:t>基压敏电阻陶瓷的低温烧结及电性能研究</w:t>
      </w:r>
      <w:r>
        <w:rPr>
          <w:rFonts w:eastAsia="Times New Roman"/>
          <w:color w:val="000000"/>
          <w:sz w:val="20"/>
        </w:rPr>
        <w:t>[D].</w:t>
      </w:r>
      <w:r>
        <w:rPr>
          <w:rFonts w:hint="eastAsia" w:ascii="宋体" w:hAnsi="宋体"/>
          <w:color w:val="000000"/>
          <w:sz w:val="20"/>
        </w:rPr>
        <w:t>西安</w:t>
      </w:r>
      <w:r>
        <w:rPr>
          <w:rFonts w:eastAsia="Times New Roman"/>
          <w:color w:val="000000"/>
          <w:sz w:val="20"/>
        </w:rPr>
        <w:t xml:space="preserve">: </w:t>
      </w:r>
      <w:r>
        <w:rPr>
          <w:rFonts w:hint="eastAsia" w:ascii="宋体" w:hAnsi="宋体"/>
          <w:color w:val="000000"/>
          <w:sz w:val="20"/>
        </w:rPr>
        <w:t>西北工业大学</w:t>
      </w:r>
      <w:r>
        <w:rPr>
          <w:rFonts w:eastAsia="Times New Roman"/>
          <w:color w:val="000000"/>
          <w:sz w:val="20"/>
        </w:rPr>
        <w:t>,2007.</w:t>
      </w:r>
    </w:p>
    <w:p>
      <w:pPr>
        <w:rPr>
          <w:rFonts w:eastAsia="Times New Roman"/>
          <w:color w:val="000000"/>
          <w:sz w:val="20"/>
        </w:rPr>
      </w:pPr>
      <w:r>
        <w:rPr>
          <w:rFonts w:eastAsia="Times New Roman"/>
          <w:color w:val="000000"/>
          <w:sz w:val="20"/>
        </w:rPr>
        <w:t>[7]</w:t>
      </w:r>
      <w:r>
        <w:rPr>
          <w:rFonts w:eastAsia="Times New Roman"/>
          <w:color w:val="000000"/>
          <w:sz w:val="20"/>
        </w:rPr>
        <w:tab/>
      </w:r>
      <w:r>
        <w:rPr>
          <w:rFonts w:hint="eastAsia" w:ascii="宋体" w:hAnsi="宋体"/>
          <w:color w:val="000000"/>
          <w:sz w:val="20"/>
        </w:rPr>
        <w:t>中国</w:t>
      </w:r>
      <w:r>
        <w:rPr>
          <w:rFonts w:ascii="宋体" w:hAnsi="宋体"/>
          <w:color w:val="000000"/>
          <w:sz w:val="20"/>
        </w:rPr>
        <w:t>职工教育研究会.</w:t>
      </w:r>
      <w:r>
        <w:rPr>
          <w:rFonts w:hint="eastAsia" w:ascii="宋体" w:hAnsi="宋体"/>
          <w:color w:val="000000"/>
          <w:sz w:val="20"/>
        </w:rPr>
        <w:t>职工教育研究论文集</w:t>
      </w:r>
      <w:r>
        <w:rPr>
          <w:rFonts w:eastAsia="Times New Roman"/>
          <w:color w:val="000000"/>
          <w:sz w:val="20"/>
        </w:rPr>
        <w:t>[G].</w:t>
      </w:r>
      <w:r>
        <w:rPr>
          <w:rFonts w:hint="eastAsia" w:ascii="宋体" w:hAnsi="宋体"/>
          <w:color w:val="000000"/>
          <w:sz w:val="20"/>
        </w:rPr>
        <w:t>北京</w:t>
      </w:r>
      <w:r>
        <w:rPr>
          <w:rFonts w:eastAsia="Times New Roman"/>
          <w:color w:val="000000"/>
          <w:sz w:val="20"/>
        </w:rPr>
        <w:t xml:space="preserve">: </w:t>
      </w:r>
      <w:r>
        <w:rPr>
          <w:rFonts w:hint="eastAsia" w:ascii="宋体" w:hAnsi="宋体"/>
          <w:color w:val="000000"/>
          <w:sz w:val="20"/>
        </w:rPr>
        <w:t>人民教育出版社</w:t>
      </w:r>
      <w:r>
        <w:rPr>
          <w:rFonts w:eastAsia="Times New Roman"/>
          <w:color w:val="000000"/>
          <w:sz w:val="20"/>
        </w:rPr>
        <w:t>,1985.</w:t>
      </w:r>
    </w:p>
    <w:p>
      <w:pPr>
        <w:rPr>
          <w:rFonts w:eastAsia="Times New Roman"/>
          <w:color w:val="000000"/>
          <w:sz w:val="20"/>
        </w:rPr>
      </w:pPr>
      <w:r>
        <w:rPr>
          <w:rFonts w:eastAsia="Times New Roman"/>
          <w:color w:val="000000"/>
          <w:sz w:val="20"/>
        </w:rPr>
        <w:t xml:space="preserve">[8] </w:t>
      </w:r>
      <w:r>
        <w:rPr>
          <w:rFonts w:hint="eastAsia" w:ascii="宋体" w:hAnsi="宋体"/>
          <w:color w:val="000000"/>
          <w:sz w:val="20"/>
        </w:rPr>
        <w:t>全国信息与</w:t>
      </w:r>
      <w:r>
        <w:rPr>
          <w:rFonts w:ascii="宋体" w:hAnsi="宋体"/>
          <w:color w:val="000000"/>
          <w:sz w:val="20"/>
        </w:rPr>
        <w:t>文献标准化技术委员会</w:t>
      </w:r>
      <w:r>
        <w:rPr>
          <w:rFonts w:eastAsia="Times New Roman"/>
          <w:color w:val="000000"/>
          <w:sz w:val="20"/>
        </w:rPr>
        <w:t>.</w:t>
      </w:r>
      <w:r>
        <w:rPr>
          <w:rFonts w:hint="eastAsia" w:ascii="宋体" w:hAnsi="宋体"/>
          <w:color w:val="000000"/>
          <w:sz w:val="20"/>
        </w:rPr>
        <w:t>文献著录</w:t>
      </w:r>
      <w:r>
        <w:rPr>
          <w:rFonts w:ascii="宋体" w:hAnsi="宋体"/>
          <w:color w:val="000000"/>
          <w:sz w:val="20"/>
        </w:rPr>
        <w:t>：第4部分</w:t>
      </w:r>
      <w:r>
        <w:rPr>
          <w:rFonts w:hint="eastAsia" w:ascii="宋体" w:hAnsi="宋体"/>
          <w:color w:val="000000"/>
          <w:sz w:val="20"/>
        </w:rPr>
        <w:t xml:space="preserve"> 非书资料</w:t>
      </w:r>
      <w:r>
        <w:rPr>
          <w:rFonts w:ascii="宋体" w:hAnsi="宋体"/>
          <w:color w:val="000000"/>
          <w:sz w:val="20"/>
        </w:rPr>
        <w:t>：</w:t>
      </w:r>
      <w:r>
        <w:rPr>
          <w:rFonts w:hint="eastAsia" w:eastAsia="Times New Roman"/>
          <w:color w:val="000000"/>
          <w:sz w:val="20"/>
        </w:rPr>
        <w:t>GB/T 3792.4—2009</w:t>
      </w:r>
      <w:r>
        <w:rPr>
          <w:rFonts w:eastAsia="Times New Roman"/>
          <w:color w:val="000000"/>
          <w:sz w:val="20"/>
        </w:rPr>
        <w:t xml:space="preserve"> [S].</w:t>
      </w:r>
      <w:r>
        <w:rPr>
          <w:rFonts w:hint="eastAsia" w:ascii="宋体" w:hAnsi="宋体"/>
          <w:color w:val="000000"/>
          <w:sz w:val="20"/>
        </w:rPr>
        <w:t>北京</w:t>
      </w:r>
      <w:r>
        <w:rPr>
          <w:rFonts w:eastAsia="Times New Roman"/>
          <w:color w:val="000000"/>
          <w:sz w:val="20"/>
        </w:rPr>
        <w:t xml:space="preserve">: </w:t>
      </w:r>
      <w:r>
        <w:rPr>
          <w:rFonts w:hint="eastAsia" w:ascii="宋体" w:hAnsi="宋体"/>
          <w:color w:val="000000"/>
          <w:sz w:val="20"/>
        </w:rPr>
        <w:t>中国标准出版社</w:t>
      </w:r>
      <w:r>
        <w:rPr>
          <w:rFonts w:eastAsia="Times New Roman"/>
          <w:color w:val="000000"/>
          <w:sz w:val="20"/>
        </w:rPr>
        <w:t>,2010</w:t>
      </w:r>
      <w:r>
        <w:rPr>
          <w:rFonts w:hint="eastAsia" w:eastAsia="Times New Roman"/>
          <w:color w:val="000000"/>
          <w:sz w:val="20"/>
        </w:rPr>
        <w:t>:3</w:t>
      </w:r>
      <w:r>
        <w:rPr>
          <w:rFonts w:eastAsia="Times New Roman"/>
          <w:color w:val="000000"/>
          <w:sz w:val="20"/>
        </w:rPr>
        <w:t>.</w:t>
      </w:r>
    </w:p>
    <w:p>
      <w:pPr>
        <w:rPr>
          <w:sz w:val="24"/>
        </w:rPr>
      </w:pPr>
    </w:p>
    <w:p>
      <w:pPr>
        <w:rPr>
          <w:color w:val="000000"/>
          <w:sz w:val="20"/>
        </w:rPr>
      </w:pPr>
      <w:r>
        <w:rPr>
          <w:rFonts w:hint="eastAsia"/>
          <w:color w:val="000000"/>
          <w:sz w:val="20"/>
        </w:rPr>
        <w:t>与参考文献相关的其它未尽事宜请参阅</w:t>
      </w:r>
    </w:p>
    <w:p>
      <w:pPr>
        <w:rPr>
          <w:color w:val="000000"/>
          <w:sz w:val="20"/>
        </w:rPr>
        <w:sectPr>
          <w:type w:val="continuous"/>
          <w:pgSz w:w="11906" w:h="16838"/>
          <w:pgMar w:top="1814" w:right="1134" w:bottom="1418" w:left="1134" w:header="992" w:footer="851" w:gutter="0"/>
          <w:cols w:equalWidth="0" w:num="2">
            <w:col w:w="4606" w:space="425"/>
            <w:col w:w="4606"/>
          </w:cols>
          <w:docGrid w:type="lines" w:linePitch="289" w:charSpace="0"/>
        </w:sectPr>
      </w:pPr>
      <w:r>
        <w:rPr>
          <w:rFonts w:hint="eastAsia"/>
          <w:color w:val="000000"/>
          <w:sz w:val="20"/>
        </w:rPr>
        <w:t>GB 7714—201</w:t>
      </w:r>
      <w:r>
        <w:rPr>
          <w:color w:val="000000"/>
          <w:sz w:val="20"/>
        </w:rPr>
        <w:t>5</w:t>
      </w:r>
    </w:p>
    <w:p>
      <w:pPr>
        <w:widowControl/>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00" w:lineRule="exact"/>
      <w:rPr>
        <w:b/>
        <w:bCs/>
        <w:sz w:val="15"/>
      </w:rPr>
    </w:pPr>
  </w:p>
  <w:p>
    <w:pPr>
      <w:pStyle w:val="8"/>
      <w:spacing w:line="200" w:lineRule="exact"/>
      <w:jc w:val="left"/>
    </w:pPr>
    <w:r>
      <w:rPr>
        <w:rFonts w:hint="eastAsia"/>
        <w:b/>
        <w:bCs/>
      </w:rPr>
      <w:t>基金项目：</w:t>
    </w:r>
    <w:r>
      <w:rPr>
        <w:rFonts w:hint="eastAsia"/>
      </w:rPr>
      <w:t>基金项目名称+</w:t>
    </w:r>
    <w:r>
      <w:t>资助项目</w:t>
    </w:r>
    <w:r>
      <w:rPr>
        <w:rFonts w:hint="eastAsia"/>
      </w:rPr>
      <w:t>（编号）.</w:t>
    </w:r>
  </w:p>
  <w:p>
    <w:pPr>
      <w:pStyle w:val="8"/>
      <w:spacing w:line="200" w:lineRule="exact"/>
      <w:jc w:val="left"/>
    </w:pPr>
    <w:r>
      <w:rPr>
        <w:rFonts w:hint="eastAsia"/>
        <w:b/>
        <w:bCs/>
      </w:rPr>
      <w:t>作者简介：姓</w:t>
    </w:r>
    <w:r>
      <w:rPr>
        <w:b/>
        <w:bCs/>
      </w:rPr>
      <w:t xml:space="preserve">  </w:t>
    </w:r>
    <w:r>
      <w:rPr>
        <w:rFonts w:hint="eastAsia"/>
        <w:b/>
        <w:bCs/>
      </w:rPr>
      <w:t>名</w:t>
    </w:r>
    <w:r>
      <w:rPr>
        <w:b/>
        <w:bCs/>
      </w:rPr>
      <w:t>1</w:t>
    </w:r>
    <w:r>
      <w:t>(</w:t>
    </w:r>
    <w:r>
      <w:rPr>
        <w:rFonts w:hint="eastAsia"/>
      </w:rPr>
      <w:t>出生年-</w:t>
    </w:r>
    <w:r>
      <w:t>),</w:t>
    </w:r>
    <w:r>
      <w:rPr>
        <w:rFonts w:hint="eastAsia"/>
      </w:rPr>
      <w:t>性别,学历/职称</w:t>
    </w:r>
    <w:r>
      <w:t>,</w:t>
    </w:r>
    <w:r>
      <w:rPr>
        <w:rFonts w:hint="eastAsia"/>
      </w:rPr>
      <w:t>研究方向为……；</w:t>
    </w:r>
    <w:r>
      <w:rPr>
        <w:rFonts w:hint="eastAsia"/>
        <w:b/>
        <w:bCs/>
      </w:rPr>
      <w:t>姓</w:t>
    </w:r>
    <w:r>
      <w:rPr>
        <w:b/>
        <w:bCs/>
      </w:rPr>
      <w:t xml:space="preserve">  </w:t>
    </w:r>
    <w:r>
      <w:rPr>
        <w:rFonts w:hint="eastAsia"/>
        <w:b/>
        <w:bCs/>
      </w:rPr>
      <w:t>名2</w:t>
    </w:r>
    <w:r>
      <w:t>(</w:t>
    </w:r>
    <w:r>
      <w:rPr>
        <w:rFonts w:hint="eastAsia"/>
      </w:rPr>
      <w:t>出生年-</w:t>
    </w:r>
    <w:r>
      <w:t>),</w:t>
    </w:r>
    <w:r>
      <w:rPr>
        <w:rFonts w:hint="eastAsia"/>
      </w:rPr>
      <w:t>性别,学历/职称</w:t>
    </w:r>
    <w:r>
      <w:t>,</w:t>
    </w:r>
    <w:r>
      <w:rPr>
        <w:rFonts w:hint="eastAsia"/>
      </w:rPr>
      <w:t>研究方向为…….</w:t>
    </w:r>
  </w:p>
  <w:p>
    <w:pPr>
      <w:pStyle w:val="8"/>
      <w:spacing w:line="200" w:lineRule="exact"/>
      <w:jc w:val="left"/>
      <w:rPr>
        <w:b/>
        <w:bCs/>
      </w:rPr>
    </w:pPr>
    <w:r>
      <w:rPr>
        <w:rFonts w:hint="eastAsia"/>
        <w:b/>
        <w:bCs/>
      </w:rPr>
      <w:t>通讯作者：</w:t>
    </w:r>
    <w:r>
      <w:rPr>
        <w:rFonts w:hint="eastAsia"/>
      </w:rPr>
      <w:t>e</w:t>
    </w:r>
    <w:r>
      <w:t>-mail：xxxxx</w:t>
    </w:r>
  </w:p>
  <w:p>
    <w:pPr>
      <w:pStyle w:val="6"/>
      <w:jc w:val="left"/>
    </w:pPr>
    <w:r>
      <w:rPr>
        <w:rFonts w:hint="eastAsia"/>
        <w:b/>
        <w:bCs/>
      </w:rPr>
      <w:t>收稿日期：</w:t>
    </w:r>
    <w:r>
      <w:t>xxxx</w:t>
    </w:r>
    <w:r>
      <w:rPr>
        <w:rFonts w:hint="eastAsia"/>
      </w:rPr>
      <w:t>-</w:t>
    </w:r>
    <w:r>
      <w:t>xx</w:t>
    </w:r>
    <w:r>
      <w:rPr>
        <w:rFonts w:hint="eastAsia"/>
      </w:rPr>
      <w:t>-</w:t>
    </w:r>
    <w:r>
      <w:t>xx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4020"/>
        <w:tab w:val="left" w:pos="8723"/>
        <w:tab w:val="clear" w:pos="4153"/>
        <w:tab w:val="clear" w:pos="8306"/>
      </w:tabs>
      <w:jc w:val="left"/>
    </w:pPr>
    <w:r>
      <w:rPr>
        <w:rFonts w:hint="eastAsia"/>
      </w:rPr>
      <w:t>页码</w:t>
    </w:r>
    <w:r>
      <w:tab/>
    </w:r>
    <w:r>
      <w:rPr>
        <w:rFonts w:hint="eastAsia"/>
      </w:rPr>
      <w:t xml:space="preserve">内 蒙 古 科 技 大 学                </w:t>
    </w:r>
    <w:r>
      <w:t>2021</w:t>
    </w:r>
    <w:r>
      <w:rPr>
        <w:rFonts w:hint="eastAsia"/>
      </w:rPr>
      <w:t>年9月 第40卷 第3期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0"/>
        <w:tab w:val="left" w:pos="3495"/>
        <w:tab w:val="left" w:pos="8730"/>
        <w:tab w:val="clear" w:pos="4153"/>
        <w:tab w:val="clear" w:pos="8306"/>
      </w:tabs>
      <w:jc w:val="left"/>
      <w:rPr>
        <w:b/>
      </w:rPr>
    </w:pPr>
    <w:r>
      <w:rPr>
        <w:rFonts w:hint="eastAsia"/>
      </w:rPr>
      <w:tab/>
    </w:r>
    <w:r>
      <w:rPr>
        <w:b/>
      </w:rPr>
      <w:t>*</w:t>
    </w:r>
    <w:r>
      <w:rPr>
        <w:rFonts w:hint="eastAsia"/>
        <w:b/>
      </w:rPr>
      <w:t>年</w:t>
    </w:r>
    <w:r>
      <w:rPr>
        <w:b/>
      </w:rPr>
      <w:t>*</w:t>
    </w:r>
    <w:r>
      <w:rPr>
        <w:rFonts w:hint="eastAsia"/>
        <w:b/>
      </w:rPr>
      <w:t>月</w:t>
    </w:r>
    <w:r>
      <w:rPr>
        <w:b/>
      </w:rPr>
      <w:tab/>
    </w:r>
    <w:r>
      <w:rPr>
        <w:rFonts w:hint="eastAsia"/>
        <w:b/>
      </w:rPr>
      <w:t xml:space="preserve">内 蒙 古 科 技 大 学 </w:t>
    </w:r>
    <w:r>
      <w:rPr>
        <w:b/>
      </w:rPr>
      <w:t>学</w:t>
    </w:r>
    <w:r>
      <w:rPr>
        <w:rFonts w:hint="eastAsia"/>
        <w:b/>
      </w:rPr>
      <w:t xml:space="preserve"> </w:t>
    </w:r>
    <w:r>
      <w:rPr>
        <w:b/>
      </w:rPr>
      <w:t>报</w:t>
    </w:r>
    <w:r>
      <w:rPr>
        <w:b/>
      </w:rPr>
      <w:tab/>
    </w:r>
    <w:r>
      <w:rPr>
        <w:b/>
      </w:rPr>
      <w:t>*,*</w:t>
    </w:r>
  </w:p>
  <w:p>
    <w:pPr>
      <w:pStyle w:val="7"/>
      <w:tabs>
        <w:tab w:val="left" w:pos="293"/>
        <w:tab w:val="left" w:pos="8460"/>
        <w:tab w:val="clear" w:pos="8306"/>
      </w:tabs>
      <w:jc w:val="left"/>
      <w:rPr>
        <w:b/>
      </w:rPr>
    </w:pPr>
    <w:r>
      <w:rPr>
        <w:rFonts w:hint="eastAsia"/>
        <w:b/>
      </w:rPr>
      <w:t>第4</w:t>
    </w:r>
    <w:r>
      <w:rPr>
        <w:b/>
      </w:rPr>
      <w:t>1</w:t>
    </w:r>
    <w:r>
      <w:rPr>
        <w:rFonts w:hint="eastAsia"/>
        <w:b/>
      </w:rPr>
      <w:t>卷</w:t>
    </w:r>
    <w:r>
      <w:rPr>
        <w:b/>
      </w:rPr>
      <w:t>第*</w:t>
    </w:r>
    <w:r>
      <w:rPr>
        <w:rFonts w:hint="eastAsia"/>
        <w:b/>
      </w:rPr>
      <w:t>期</w:t>
    </w:r>
    <w:r>
      <w:rPr>
        <w:rFonts w:hint="eastAsia"/>
        <w:b/>
      </w:rPr>
      <w:tab/>
    </w:r>
    <w:r>
      <w:rPr>
        <w:b/>
      </w:rPr>
      <w:t xml:space="preserve">              Journal of Inner Mongolia University of Science and Technology</w:t>
    </w:r>
    <w:r>
      <w:rPr>
        <w:b/>
      </w:rPr>
      <w:tab/>
    </w:r>
    <w:r>
      <w:rPr>
        <w:b/>
      </w:rPr>
      <w:t>Vol.41,No.</w:t>
    </w:r>
    <w:r>
      <w:t xml:space="preserve"> </w:t>
    </w:r>
    <w:r>
      <w:rPr>
        <w:b/>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right" w:pos="9638"/>
        <w:tab w:val="clear" w:pos="8306"/>
      </w:tabs>
      <w:jc w:val="both"/>
      <w:rPr>
        <w:b/>
      </w:rPr>
    </w:pPr>
    <w:r>
      <w:rPr>
        <w:rFonts w:hint="eastAsia"/>
        <w:b/>
      </w:rPr>
      <w:t>第一作者</w:t>
    </w:r>
    <w:r>
      <w:rPr>
        <w:b/>
      </w:rPr>
      <w:t>,等：文章题目最好不含缩写且在</w:t>
    </w:r>
    <w:r>
      <w:rPr>
        <w:rFonts w:hint="eastAsia"/>
        <w:b/>
      </w:rPr>
      <w:t>25字</w:t>
    </w:r>
    <w:r>
      <w:rPr>
        <w:b/>
      </w:rPr>
      <w:t>之内（</w:t>
    </w:r>
    <w:r>
      <w:rPr>
        <w:rFonts w:hint="eastAsia"/>
        <w:b/>
      </w:rPr>
      <w:t>论文题目</w:t>
    </w:r>
    <w:r>
      <w:rPr>
        <w:b/>
      </w:rPr>
      <w:t>）</w:t>
    </w:r>
    <w:r>
      <w:rPr>
        <w:b/>
      </w:rPr>
      <w:tab/>
    </w:r>
    <w:r>
      <w:rPr>
        <w:rFonts w:hint="eastAsia"/>
        <w:b/>
      </w:rPr>
      <w:t>页码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both"/>
      <w:rPr>
        <w:b/>
      </w:rPr>
    </w:pPr>
    <w:r>
      <w:rPr>
        <w:rFonts w:hint="eastAsia"/>
        <w:b/>
      </w:rPr>
      <w:t>页码</w:t>
    </w:r>
    <w:r>
      <w:rPr>
        <w:b/>
      </w:rPr>
      <w:ptab w:relativeTo="margin" w:alignment="center" w:leader="none"/>
    </w:r>
    <w:r>
      <w:rPr>
        <w:rFonts w:hint="eastAsia"/>
        <w:b/>
      </w:rPr>
      <w:t>内 蒙 古 科 技 大 学 学 报</w:t>
    </w:r>
    <w:r>
      <w:rPr>
        <w:b/>
      </w:rPr>
      <w:ptab w:relativeTo="margin" w:alignment="right" w:leader="none"/>
    </w:r>
    <w:r>
      <w:rPr>
        <w:b/>
      </w:rPr>
      <w:t>*</w:t>
    </w:r>
    <w:r>
      <w:rPr>
        <w:rFonts w:hint="eastAsia"/>
        <w:b/>
      </w:rPr>
      <w:t>年 第4</w:t>
    </w:r>
    <w:r>
      <w:rPr>
        <w:b/>
      </w:rPr>
      <w:t>1</w:t>
    </w:r>
    <w:r>
      <w:rPr>
        <w:rFonts w:hint="eastAsia"/>
        <w:b/>
      </w:rPr>
      <w:t>卷 第</w:t>
    </w:r>
    <w:r>
      <w:rPr>
        <w:b/>
      </w:rPr>
      <w:t>*</w:t>
    </w:r>
    <w:r>
      <w:rPr>
        <w:rFonts w:hint="eastAsia"/>
        <w:b/>
      </w:rPr>
      <w:t>期</w:t>
    </w:r>
  </w:p>
  <w:p>
    <w:pPr>
      <w:pStyle w:val="7"/>
      <w:pBdr>
        <w:bottom w:val="none" w:color="auto" w:sz="0" w:space="0"/>
      </w:pBd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E5390"/>
    <w:multiLevelType w:val="singleLevel"/>
    <w:tmpl w:val="352E5390"/>
    <w:lvl w:ilvl="0" w:tentative="0">
      <w:start w:val="1"/>
      <w:numFmt w:val="decimal"/>
      <w:suff w:val="nothing"/>
      <w:lvlText w:val="%1）"/>
      <w:lvlJc w:val="left"/>
    </w:lvl>
  </w:abstractNum>
  <w:abstractNum w:abstractNumId="1">
    <w:nsid w:val="5D2938E8"/>
    <w:multiLevelType w:val="multilevel"/>
    <w:tmpl w:val="5D2938E8"/>
    <w:lvl w:ilvl="0" w:tentative="0">
      <w:start w:val="1"/>
      <w:numFmt w:val="decimal"/>
      <w:lvlText w:val="[%1]"/>
      <w:lvlJc w:val="left"/>
      <w:pPr>
        <w:tabs>
          <w:tab w:val="left" w:pos="720"/>
        </w:tabs>
        <w:ind w:left="0" w:firstLine="0"/>
      </w:pPr>
      <w:rPr>
        <w:rFonts w:hint="eastAsia"/>
      </w:rPr>
    </w:lvl>
    <w:lvl w:ilvl="1" w:tentative="0">
      <w:start w:val="1"/>
      <w:numFmt w:val="decimalZero"/>
      <w:pStyle w:val="2"/>
      <w:isLgl/>
      <w:lvlText w:val="节 %1.%2"/>
      <w:lvlJc w:val="left"/>
      <w:pPr>
        <w:tabs>
          <w:tab w:val="left" w:pos="72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7BC6E78A"/>
    <w:multiLevelType w:val="singleLevel"/>
    <w:tmpl w:val="7BC6E78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footnoteLayoutLikeWW8/>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wZmI5NmMwYTFlMDEzMTA5MzgxM2Y4NTQ0NDdlOGMifQ=="/>
  </w:docVars>
  <w:rsids>
    <w:rsidRoot w:val="00417411"/>
    <w:rsid w:val="000770E5"/>
    <w:rsid w:val="000A2515"/>
    <w:rsid w:val="000B6D44"/>
    <w:rsid w:val="000C514C"/>
    <w:rsid w:val="000D54F0"/>
    <w:rsid w:val="000E45FE"/>
    <w:rsid w:val="000F474B"/>
    <w:rsid w:val="00100377"/>
    <w:rsid w:val="001115D8"/>
    <w:rsid w:val="001325C6"/>
    <w:rsid w:val="00162939"/>
    <w:rsid w:val="00192003"/>
    <w:rsid w:val="001929A0"/>
    <w:rsid w:val="001F5219"/>
    <w:rsid w:val="0023252C"/>
    <w:rsid w:val="003345AB"/>
    <w:rsid w:val="00376A80"/>
    <w:rsid w:val="003D28E3"/>
    <w:rsid w:val="00417411"/>
    <w:rsid w:val="00417EA6"/>
    <w:rsid w:val="00456B1F"/>
    <w:rsid w:val="004A5525"/>
    <w:rsid w:val="004B3875"/>
    <w:rsid w:val="004B4FAA"/>
    <w:rsid w:val="0052775E"/>
    <w:rsid w:val="005F307C"/>
    <w:rsid w:val="005F7262"/>
    <w:rsid w:val="00600864"/>
    <w:rsid w:val="00625D96"/>
    <w:rsid w:val="006A0A3D"/>
    <w:rsid w:val="00700F48"/>
    <w:rsid w:val="00712CEC"/>
    <w:rsid w:val="007429D2"/>
    <w:rsid w:val="007B0411"/>
    <w:rsid w:val="00920E2E"/>
    <w:rsid w:val="00973221"/>
    <w:rsid w:val="009A75C6"/>
    <w:rsid w:val="00A1392F"/>
    <w:rsid w:val="00A418C3"/>
    <w:rsid w:val="00B17DA5"/>
    <w:rsid w:val="00B206EE"/>
    <w:rsid w:val="00B85448"/>
    <w:rsid w:val="00C121B1"/>
    <w:rsid w:val="00C5314C"/>
    <w:rsid w:val="00CA6AD9"/>
    <w:rsid w:val="00CB7AA1"/>
    <w:rsid w:val="00CD2071"/>
    <w:rsid w:val="00D27877"/>
    <w:rsid w:val="00DC7479"/>
    <w:rsid w:val="00E25C0A"/>
    <w:rsid w:val="00E27253"/>
    <w:rsid w:val="00E50AA5"/>
    <w:rsid w:val="00E64E46"/>
    <w:rsid w:val="00E80DC5"/>
    <w:rsid w:val="00ED52C5"/>
    <w:rsid w:val="00F452BD"/>
    <w:rsid w:val="00F554FE"/>
    <w:rsid w:val="00F844D2"/>
    <w:rsid w:val="00F84A47"/>
    <w:rsid w:val="00FA0660"/>
    <w:rsid w:val="00FB3E8D"/>
    <w:rsid w:val="00FC50DA"/>
    <w:rsid w:val="02850883"/>
    <w:rsid w:val="08FE387C"/>
    <w:rsid w:val="0AD57BB7"/>
    <w:rsid w:val="0B792C38"/>
    <w:rsid w:val="0DE46363"/>
    <w:rsid w:val="0FC30926"/>
    <w:rsid w:val="1BE16495"/>
    <w:rsid w:val="22AB0844"/>
    <w:rsid w:val="24E54A43"/>
    <w:rsid w:val="297A576D"/>
    <w:rsid w:val="2C702870"/>
    <w:rsid w:val="2D005E97"/>
    <w:rsid w:val="300246FB"/>
    <w:rsid w:val="330C5EB3"/>
    <w:rsid w:val="3A856715"/>
    <w:rsid w:val="3BE850ED"/>
    <w:rsid w:val="3DC94C5D"/>
    <w:rsid w:val="49F17862"/>
    <w:rsid w:val="4AEB1AA2"/>
    <w:rsid w:val="4C861874"/>
    <w:rsid w:val="4D795A49"/>
    <w:rsid w:val="4DAA1545"/>
    <w:rsid w:val="4F2A0E6B"/>
    <w:rsid w:val="523070EB"/>
    <w:rsid w:val="594A55D4"/>
    <w:rsid w:val="5A7A7400"/>
    <w:rsid w:val="5E971661"/>
    <w:rsid w:val="5F8350E2"/>
    <w:rsid w:val="5FE85918"/>
    <w:rsid w:val="60F95C2D"/>
    <w:rsid w:val="667B1C8D"/>
    <w:rsid w:val="6B607F4C"/>
    <w:rsid w:val="6C443A39"/>
    <w:rsid w:val="6C67530A"/>
    <w:rsid w:val="703E162A"/>
    <w:rsid w:val="70E61DF8"/>
    <w:rsid w:val="76407271"/>
    <w:rsid w:val="76E2664A"/>
    <w:rsid w:val="7863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15"/>
    <w:qFormat/>
    <w:uiPriority w:val="0"/>
    <w:pPr>
      <w:keepNext/>
      <w:numPr>
        <w:ilvl w:val="1"/>
        <w:numId w:val="1"/>
      </w:numPr>
      <w:jc w:val="center"/>
      <w:outlineLvl w:val="1"/>
    </w:pPr>
    <w:rPr>
      <w:rFonts w:ascii="宋体"/>
      <w:sz w:val="28"/>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Indent"/>
    <w:basedOn w:val="1"/>
    <w:link w:val="17"/>
    <w:qFormat/>
    <w:uiPriority w:val="0"/>
    <w:pPr>
      <w:spacing w:line="300" w:lineRule="exact"/>
      <w:ind w:firstLine="360"/>
    </w:pPr>
    <w:rPr>
      <w:sz w:val="18"/>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6"/>
    <w:semiHidden/>
    <w:qFormat/>
    <w:uiPriority w:val="0"/>
    <w:pPr>
      <w:snapToGrid w:val="0"/>
      <w:jc w:val="left"/>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basedOn w:val="11"/>
    <w:semiHidden/>
    <w:qFormat/>
    <w:uiPriority w:val="0"/>
    <w:rPr>
      <w:vertAlign w:val="superscript"/>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2 字符"/>
    <w:basedOn w:val="11"/>
    <w:link w:val="2"/>
    <w:qFormat/>
    <w:uiPriority w:val="0"/>
    <w:rPr>
      <w:rFonts w:ascii="宋体" w:hAnsi="Times New Roman" w:eastAsia="宋体" w:cs="Times New Roman"/>
      <w:sz w:val="28"/>
      <w:szCs w:val="20"/>
    </w:rPr>
  </w:style>
  <w:style w:type="character" w:customStyle="1" w:styleId="16">
    <w:name w:val="脚注文本 字符"/>
    <w:basedOn w:val="11"/>
    <w:link w:val="8"/>
    <w:semiHidden/>
    <w:qFormat/>
    <w:uiPriority w:val="0"/>
    <w:rPr>
      <w:rFonts w:ascii="Times New Roman" w:hAnsi="Times New Roman" w:eastAsia="宋体" w:cs="Times New Roman"/>
      <w:sz w:val="18"/>
      <w:szCs w:val="18"/>
    </w:rPr>
  </w:style>
  <w:style w:type="character" w:customStyle="1" w:styleId="17">
    <w:name w:val="正文文本缩进 字符"/>
    <w:basedOn w:val="11"/>
    <w:link w:val="4"/>
    <w:qFormat/>
    <w:uiPriority w:val="0"/>
    <w:rPr>
      <w:rFonts w:ascii="Times New Roman" w:hAnsi="Times New Roman" w:eastAsia="宋体" w:cs="Times New Roman"/>
      <w:sz w:val="18"/>
      <w:szCs w:val="24"/>
    </w:rPr>
  </w:style>
  <w:style w:type="character" w:customStyle="1" w:styleId="18">
    <w:name w:val="批注框文本 字符"/>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tiff"/><Relationship Id="rId12" Type="http://schemas.openxmlformats.org/officeDocument/2006/relationships/image" Target="media/image2.tiff"/><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A6FD-A2ED-471B-A1D9-EEF07F67BC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2666</Words>
  <Characters>3892</Characters>
  <Lines>30</Lines>
  <Paragraphs>8</Paragraphs>
  <TotalTime>22</TotalTime>
  <ScaleCrop>false</ScaleCrop>
  <LinksUpToDate>false</LinksUpToDate>
  <CharactersWithSpaces>4153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2021-12-29T09:12:00Z</dcterms:created>
  <dc:creator>Zlp</dc:creator>
  <cp:lastModifiedBy>Zlp</cp:lastModifiedBy>
  <cp:lastPrinted>2021-12-30T09:31:00Z</cp:lastPrinted>
  <dcterms:modified xsi:type="dcterms:W3CDTF">2023-07-07T02:25:07Z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6701E123A8B14E56AD22DBEDB169E5DD_13</vt:lpwstr>
  </property>
</Properties>
</file>